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9CB952" w:rsidR="00234D33" w:rsidRDefault="00234D33" w:rsidP="00234D33">
            <w:r>
              <w:t>Mr.</w:t>
            </w:r>
            <w:r w:rsidR="00DB316E">
              <w:t>Rahul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4DD8B3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897225">
      <w:pPr>
        <w:tabs>
          <w:tab w:val="left" w:pos="1040"/>
        </w:tabs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r>
        <w:t xml:space="preserve">Use .format()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>Output should be: The diameter of Earth is 12742 kilometers.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Planet=”Earth”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‘The diameter of {} is {} kilometers.’.format(planet,diameter)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{'k1':[1,2,3,{'tricky':['oh','man','inception',{'target':[1,2,3,'hello']}]}]}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d={'k1':[1,2,3,{'tricky':['oh','man','inception',{'target':[1,2,3,'hello']}]}]}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d['k1'][3]['tricky'][3]['target'][3]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r>
        <w:rPr>
          <w:b/>
          <w:bCs/>
        </w:rPr>
        <w:t>Numpy</w:t>
      </w:r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import numpy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array=np.zeros(10)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4.2: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array=np.ones(10)*5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array=np.arange(20,35,2)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Sloution: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array = np.arange(0,9).reshape(3,3)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>a = np.array([1, 2, 3]), b = np.array([4,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 = np.array([1,2,3])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b = np.array([4,5,6])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array = np.concatenate((a,b),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print("Concatinate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>Create a dataframe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 = np.random.randint(10,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#dataframe</w:t>
            </w:r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 = pd.DataFrame(A,columns=['col_1',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calling DataFrame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 = pd.DataFrame()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df['time'] = pd.date_range(start="1/1/2023",end="2/10/2023", freq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df['year'] = df['time'].dt.year</w:t>
            </w:r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df['month'] = df['time'].dt.month</w:t>
            </w:r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df['day'] = df['time'].dt.day</w:t>
            </w:r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df.head(len(df["time"]))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 Create 2D list to DataFrame</w:t>
      </w:r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'aaa', 22], [2, 'bbb',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'aaa', 22], [2, 'bbb',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 = pd.DataFrame(lists,columns = ['id','name','age'])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print(df)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5126" w14:textId="77777777" w:rsidR="00C876D6" w:rsidRDefault="00C876D6" w:rsidP="00EB555D">
      <w:pPr>
        <w:spacing w:after="0" w:line="240" w:lineRule="auto"/>
      </w:pPr>
      <w:r>
        <w:separator/>
      </w:r>
    </w:p>
  </w:endnote>
  <w:endnote w:type="continuationSeparator" w:id="0">
    <w:p w14:paraId="3BC4A8C9" w14:textId="77777777" w:rsidR="00C876D6" w:rsidRDefault="00C876D6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2D43" w14:textId="77777777" w:rsidR="00C876D6" w:rsidRDefault="00C876D6" w:rsidP="00EB555D">
      <w:pPr>
        <w:spacing w:after="0" w:line="240" w:lineRule="auto"/>
      </w:pPr>
      <w:r>
        <w:separator/>
      </w:r>
    </w:p>
  </w:footnote>
  <w:footnote w:type="continuationSeparator" w:id="0">
    <w:p w14:paraId="0AA4BE47" w14:textId="77777777" w:rsidR="00C876D6" w:rsidRDefault="00C876D6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106683"/>
    <w:rsid w:val="00175F8A"/>
    <w:rsid w:val="001B5918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77F9B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C876D6"/>
    <w:rsid w:val="00D35DC8"/>
    <w:rsid w:val="00D54C5C"/>
    <w:rsid w:val="00D6223F"/>
    <w:rsid w:val="00D73D80"/>
    <w:rsid w:val="00DB316E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 E</cp:lastModifiedBy>
  <cp:revision>39</cp:revision>
  <dcterms:created xsi:type="dcterms:W3CDTF">2022-09-23T06:00:00Z</dcterms:created>
  <dcterms:modified xsi:type="dcterms:W3CDTF">2022-09-24T05:36:00Z</dcterms:modified>
</cp:coreProperties>
</file>