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SMART SOLUTION FOR RAILWAYS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Verdana" w:cs="Verdana" w:eastAsia="Verdana" w:hAnsi="Verdana"/>
          <w:color w:val="070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rFonts w:ascii="Verdana" w:cs="Verdana" w:eastAsia="Verdana" w:hAnsi="Verdana"/>
          <w:color w:val="07070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