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AE1" w:rsidRDefault="008850A5">
      <w:pPr>
        <w:pStyle w:val="Title"/>
        <w:rPr>
          <w:u w:val="none"/>
        </w:rPr>
      </w:pPr>
      <w:r>
        <w:rPr>
          <w:u w:val="thick"/>
        </w:rPr>
        <w:t>PUBLISH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IBM</w:t>
      </w:r>
      <w:r>
        <w:rPr>
          <w:spacing w:val="-2"/>
          <w:u w:val="thick"/>
        </w:rPr>
        <w:t xml:space="preserve"> </w:t>
      </w:r>
      <w:r>
        <w:rPr>
          <w:u w:val="thick"/>
        </w:rPr>
        <w:t>CLOUD</w:t>
      </w:r>
      <w:bookmarkStart w:id="0" w:name="_GoBack"/>
      <w:bookmarkEnd w:id="0"/>
    </w:p>
    <w:p w:rsidR="00782AE1" w:rsidRDefault="00782AE1">
      <w:pPr>
        <w:pStyle w:val="BodyText"/>
        <w:rPr>
          <w:rFonts w:ascii="Calibri"/>
          <w:b/>
          <w:sz w:val="20"/>
        </w:rPr>
      </w:pPr>
    </w:p>
    <w:p w:rsidR="00782AE1" w:rsidRDefault="00782AE1">
      <w:pPr>
        <w:pStyle w:val="BodyText"/>
        <w:rPr>
          <w:rFonts w:ascii="Calibri"/>
          <w:b/>
          <w:sz w:val="20"/>
        </w:rPr>
      </w:pPr>
    </w:p>
    <w:p w:rsidR="00782AE1" w:rsidRDefault="00782AE1">
      <w:pPr>
        <w:pStyle w:val="BodyText"/>
        <w:spacing w:before="12"/>
        <w:rPr>
          <w:rFonts w:ascii="Calibri"/>
          <w:b/>
          <w:sz w:val="23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9"/>
        <w:gridCol w:w="4826"/>
      </w:tblGrid>
      <w:tr w:rsidR="00782AE1">
        <w:trPr>
          <w:trHeight w:val="268"/>
        </w:trPr>
        <w:tc>
          <w:tcPr>
            <w:tcW w:w="4749" w:type="dxa"/>
          </w:tcPr>
          <w:p w:rsidR="00782AE1" w:rsidRDefault="008850A5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26" w:type="dxa"/>
          </w:tcPr>
          <w:p w:rsidR="00782AE1" w:rsidRDefault="008850A5">
            <w:pPr>
              <w:pStyle w:val="TableParagraph"/>
              <w:spacing w:line="248" w:lineRule="exact"/>
            </w:pPr>
            <w:r w:rsidRPr="008850A5">
              <w:rPr>
                <w:rFonts w:ascii="Arial" w:hAnsi="Arial" w:cs="Arial"/>
              </w:rPr>
              <w:t>13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 w:rsidRPr="008850A5">
              <w:rPr>
                <w:rFonts w:ascii="Arial" w:hAnsi="Arial" w:cs="Arial"/>
              </w:rPr>
              <w:t>2022</w:t>
            </w:r>
          </w:p>
        </w:tc>
      </w:tr>
      <w:tr w:rsidR="00782AE1">
        <w:trPr>
          <w:trHeight w:val="273"/>
        </w:trPr>
        <w:tc>
          <w:tcPr>
            <w:tcW w:w="4749" w:type="dxa"/>
          </w:tcPr>
          <w:p w:rsidR="00782AE1" w:rsidRDefault="008850A5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782AE1" w:rsidRPr="008850A5" w:rsidRDefault="008850A5">
            <w:pPr>
              <w:pStyle w:val="TableParagraph"/>
              <w:spacing w:before="5"/>
              <w:rPr>
                <w:rFonts w:ascii="Arial" w:hAnsi="Arial" w:cs="Arial"/>
              </w:rPr>
            </w:pPr>
            <w:r w:rsidRPr="008850A5">
              <w:rPr>
                <w:rFonts w:ascii="Arial" w:hAnsi="Arial" w:cs="Arial"/>
                <w:color w:val="222222"/>
                <w:shd w:val="clear" w:color="auto" w:fill="FFFFFF"/>
              </w:rPr>
              <w:t>PNT2022TMID06437</w:t>
            </w:r>
          </w:p>
        </w:tc>
      </w:tr>
      <w:tr w:rsidR="00782AE1">
        <w:trPr>
          <w:trHeight w:val="820"/>
        </w:trPr>
        <w:tc>
          <w:tcPr>
            <w:tcW w:w="4749" w:type="dxa"/>
          </w:tcPr>
          <w:p w:rsidR="00782AE1" w:rsidRDefault="008850A5">
            <w:pPr>
              <w:pStyle w:val="TableParagraph"/>
              <w:spacing w:before="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782AE1" w:rsidRDefault="008850A5">
            <w:pPr>
              <w:pStyle w:val="TableParagraph"/>
              <w:spacing w:before="4"/>
              <w:ind w:left="119"/>
            </w:pPr>
            <w:r>
              <w:t>Real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River</w:t>
            </w:r>
          </w:p>
          <w:p w:rsidR="00782AE1" w:rsidRDefault="008850A5">
            <w:pPr>
              <w:pStyle w:val="TableParagraph"/>
              <w:spacing w:line="274" w:lineRule="exact"/>
              <w:ind w:left="119" w:right="1057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782AE1">
        <w:trPr>
          <w:trHeight w:val="273"/>
        </w:trPr>
        <w:tc>
          <w:tcPr>
            <w:tcW w:w="4749" w:type="dxa"/>
          </w:tcPr>
          <w:p w:rsidR="00782AE1" w:rsidRDefault="008850A5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782AE1" w:rsidRDefault="008850A5">
            <w:pPr>
              <w:pStyle w:val="TableParagraph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82AE1" w:rsidRDefault="00782AE1">
      <w:pPr>
        <w:pStyle w:val="BodyText"/>
        <w:spacing w:before="1"/>
        <w:rPr>
          <w:rFonts w:ascii="Calibri"/>
          <w:b/>
          <w:sz w:val="25"/>
        </w:rPr>
      </w:pPr>
    </w:p>
    <w:p w:rsidR="00782AE1" w:rsidRDefault="008850A5">
      <w:pPr>
        <w:pStyle w:val="BodyText"/>
        <w:spacing w:before="92" w:line="259" w:lineRule="auto"/>
        <w:ind w:left="101" w:right="1823" w:firstLine="4"/>
        <w:jc w:val="both"/>
      </w:pPr>
      <w:r>
        <w:pict>
          <v:group id="_x0000_s1026" style="position:absolute;left:0;text-align:left;margin-left:14.6pt;margin-top:.5pt;width:572.25pt;height:495.25pt;z-index:-251658240;mso-position-horizontal-relative:page" coordorigin="292,10" coordsize="11445,99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4343;width:8547;height:5572">
              <v:imagedata r:id="rId5" o:title=""/>
            </v:shape>
            <v:rect id="_x0000_s1028" style="position:absolute;left:297;top:15;width:11435;height:5096" stroked="f"/>
            <v:rect id="_x0000_s1027" style="position:absolute;left:297;top:15;width:11435;height:5096" filled="f" strokecolor="white" strokeweight=".5pt"/>
            <w10:wrap anchorx="page"/>
          </v:group>
        </w:pict>
      </w:r>
      <w:r>
        <w:rPr>
          <w:color w:val="161616"/>
        </w:rPr>
        <w:t>You can publish your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virtual data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to catalogs in Watson™ Knowledge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Catalog. An</w:t>
      </w:r>
      <w:r>
        <w:rPr>
          <w:color w:val="161616"/>
          <w:spacing w:val="1"/>
        </w:rPr>
        <w:t xml:space="preserve"> </w:t>
      </w:r>
      <w:r>
        <w:rPr>
          <w:color w:val="151515"/>
        </w:rPr>
        <w:t>administrator can configure Data Virtualization to automatically publish all virtual objects</w:t>
      </w:r>
      <w:r>
        <w:rPr>
          <w:color w:val="151515"/>
          <w:spacing w:val="-64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are created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user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interface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 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configured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primary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catalog.</w:t>
      </w:r>
    </w:p>
    <w:p w:rsidR="00782AE1" w:rsidRDefault="00782AE1">
      <w:pPr>
        <w:pStyle w:val="BodyText"/>
        <w:spacing w:before="2"/>
      </w:pPr>
    </w:p>
    <w:p w:rsidR="00782AE1" w:rsidRDefault="008850A5">
      <w:pPr>
        <w:pStyle w:val="BodyText"/>
        <w:ind w:left="106"/>
        <w:jc w:val="both"/>
      </w:pPr>
      <w:r>
        <w:rPr>
          <w:color w:val="161616"/>
        </w:rPr>
        <w:t>By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publishing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virtual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 catalog,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can:</w:t>
      </w:r>
    </w:p>
    <w:p w:rsidR="00782AE1" w:rsidRDefault="00782AE1">
      <w:pPr>
        <w:pStyle w:val="BodyText"/>
        <w:spacing w:before="3"/>
        <w:rPr>
          <w:sz w:val="25"/>
        </w:rPr>
      </w:pPr>
    </w:p>
    <w:p w:rsidR="00782AE1" w:rsidRDefault="008850A5">
      <w:pPr>
        <w:pStyle w:val="BodyText"/>
        <w:ind w:left="106"/>
        <w:jc w:val="both"/>
      </w:pPr>
      <w:r>
        <w:rPr>
          <w:sz w:val="22"/>
        </w:rPr>
        <w:t>*</w:t>
      </w:r>
      <w:r>
        <w:rPr>
          <w:color w:val="161616"/>
        </w:rPr>
        <w:t>Organize,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label,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clas</w:t>
      </w:r>
      <w:r>
        <w:rPr>
          <w:color w:val="161616"/>
        </w:rPr>
        <w:t>sify,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search for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published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assets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global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search.</w:t>
      </w:r>
    </w:p>
    <w:p w:rsidR="00782AE1" w:rsidRDefault="008850A5">
      <w:pPr>
        <w:pStyle w:val="BodyText"/>
        <w:spacing w:before="22" w:line="247" w:lineRule="auto"/>
        <w:ind w:left="106" w:right="2018"/>
      </w:pPr>
      <w:r>
        <w:rPr>
          <w:color w:val="161616"/>
        </w:rPr>
        <w:t xml:space="preserve">*Govern the virtual data asset and subject it to data protection rules by </w:t>
      </w:r>
      <w:hyperlink r:id="rId6">
        <w:r>
          <w:rPr>
            <w:color w:val="0D5FFB"/>
          </w:rPr>
          <w:t xml:space="preserve">enabling </w:t>
        </w:r>
      </w:hyperlink>
      <w:hyperlink r:id="rId7">
        <w:r>
          <w:rPr>
            <w:color w:val="0D5FFB"/>
          </w:rPr>
          <w:t>policy</w:t>
        </w:r>
      </w:hyperlink>
      <w:r>
        <w:rPr>
          <w:color w:val="0D5FFB"/>
          <w:spacing w:val="-64"/>
        </w:rPr>
        <w:t xml:space="preserve"> </w:t>
      </w:r>
      <w:hyperlink r:id="rId8">
        <w:r>
          <w:rPr>
            <w:color w:val="0D5FFB"/>
          </w:rPr>
          <w:t>enforcement</w:t>
        </w:r>
        <w:r>
          <w:rPr>
            <w:color w:val="0D5FFB"/>
            <w:spacing w:val="2"/>
          </w:rPr>
          <w:t xml:space="preserve"> </w:t>
        </w:r>
      </w:hyperlink>
      <w:hyperlink r:id="rId9">
        <w:r>
          <w:rPr>
            <w:color w:val="161616"/>
          </w:rPr>
          <w:t>i</w:t>
        </w:r>
      </w:hyperlink>
      <w:r>
        <w:rPr>
          <w:color w:val="161616"/>
        </w:rPr>
        <w:t>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Data</w:t>
      </w:r>
    </w:p>
    <w:p w:rsidR="00782AE1" w:rsidRDefault="008850A5">
      <w:pPr>
        <w:spacing w:line="274" w:lineRule="exact"/>
        <w:ind w:left="106"/>
        <w:rPr>
          <w:sz w:val="24"/>
        </w:rPr>
      </w:pPr>
      <w:r>
        <w:rPr>
          <w:color w:val="161616"/>
          <w:sz w:val="24"/>
        </w:rPr>
        <w:t>*Navigate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5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Service settings</w:t>
      </w:r>
      <w:r>
        <w:rPr>
          <w:color w:val="161616"/>
          <w:sz w:val="24"/>
        </w:rPr>
        <w:t>.</w:t>
      </w:r>
    </w:p>
    <w:p w:rsidR="00782AE1" w:rsidRDefault="008850A5">
      <w:pPr>
        <w:spacing w:before="7"/>
        <w:ind w:left="106"/>
        <w:rPr>
          <w:sz w:val="24"/>
        </w:rPr>
      </w:pPr>
      <w:r>
        <w:rPr>
          <w:color w:val="161616"/>
          <w:sz w:val="24"/>
        </w:rPr>
        <w:t>*On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2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 xml:space="preserve">Governance </w:t>
      </w:r>
      <w:r>
        <w:rPr>
          <w:color w:val="161616"/>
          <w:sz w:val="24"/>
        </w:rPr>
        <w:t>tab,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enable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6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Enforce</w:t>
      </w:r>
      <w:r>
        <w:rPr>
          <w:rFonts w:ascii="Arial"/>
          <w:b/>
          <w:color w:val="161616"/>
          <w:spacing w:val="-6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publishing</w:t>
      </w:r>
      <w:r>
        <w:rPr>
          <w:rFonts w:ascii="Arial"/>
          <w:b/>
          <w:color w:val="161616"/>
          <w:spacing w:val="-4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to</w:t>
      </w:r>
      <w:r>
        <w:rPr>
          <w:rFonts w:ascii="Arial"/>
          <w:b/>
          <w:color w:val="161616"/>
          <w:spacing w:val="-9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a</w:t>
      </w:r>
      <w:r>
        <w:rPr>
          <w:rFonts w:ascii="Arial"/>
          <w:b/>
          <w:color w:val="161616"/>
          <w:spacing w:val="-7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governed catalog</w:t>
      </w:r>
      <w:r>
        <w:rPr>
          <w:rFonts w:ascii="Arial"/>
          <w:b/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option.</w:t>
      </w:r>
    </w:p>
    <w:p w:rsidR="00782AE1" w:rsidRDefault="008850A5">
      <w:pPr>
        <w:pStyle w:val="BodyText"/>
        <w:spacing w:before="26" w:line="254" w:lineRule="auto"/>
        <w:ind w:left="106"/>
      </w:pP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catalogs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Admin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access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shown.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 must select a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catalog</w:t>
      </w:r>
      <w:r>
        <w:rPr>
          <w:color w:val="161616"/>
          <w:spacing w:val="-64"/>
        </w:rPr>
        <w:t xml:space="preserve"> </w:t>
      </w:r>
      <w:proofErr w:type="gramStart"/>
      <w:r>
        <w:rPr>
          <w:color w:val="161616"/>
        </w:rPr>
        <w:t>as</w:t>
      </w:r>
      <w:proofErr w:type="gramEnd"/>
      <w:r>
        <w:rPr>
          <w:color w:val="161616"/>
        </w:rPr>
        <w:t xml:space="preserve"> your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primary catalog.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When you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primary catalog, all</w:t>
      </w: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rPr>
          <w:sz w:val="26"/>
        </w:rPr>
      </w:pPr>
    </w:p>
    <w:p w:rsidR="00782AE1" w:rsidRDefault="00782AE1">
      <w:pPr>
        <w:pStyle w:val="BodyText"/>
        <w:spacing w:before="5"/>
        <w:rPr>
          <w:sz w:val="23"/>
        </w:rPr>
      </w:pPr>
    </w:p>
    <w:p w:rsidR="00782AE1" w:rsidRDefault="008850A5">
      <w:pPr>
        <w:ind w:left="1100"/>
        <w:rPr>
          <w:rFonts w:ascii="Cambria"/>
          <w:b/>
          <w:sz w:val="24"/>
        </w:rPr>
      </w:pPr>
      <w:proofErr w:type="gramStart"/>
      <w:r>
        <w:rPr>
          <w:rFonts w:ascii="Cambria"/>
          <w:color w:val="161616"/>
          <w:sz w:val="24"/>
        </w:rPr>
        <w:t>virtualized</w:t>
      </w:r>
      <w:proofErr w:type="gramEnd"/>
      <w:r>
        <w:rPr>
          <w:rFonts w:ascii="Cambria"/>
          <w:color w:val="161616"/>
          <w:spacing w:val="-5"/>
          <w:sz w:val="24"/>
        </w:rPr>
        <w:t xml:space="preserve"> </w:t>
      </w:r>
      <w:r>
        <w:rPr>
          <w:rFonts w:ascii="Cambria"/>
          <w:color w:val="161616"/>
          <w:sz w:val="24"/>
        </w:rPr>
        <w:t>objects</w:t>
      </w:r>
      <w:r>
        <w:rPr>
          <w:rFonts w:ascii="Cambria"/>
          <w:color w:val="161616"/>
          <w:spacing w:val="-9"/>
          <w:sz w:val="24"/>
        </w:rPr>
        <w:t xml:space="preserve"> </w:t>
      </w:r>
      <w:r>
        <w:rPr>
          <w:rFonts w:ascii="Cambria"/>
          <w:color w:val="161616"/>
          <w:sz w:val="24"/>
        </w:rPr>
        <w:t>are</w:t>
      </w:r>
      <w:r>
        <w:rPr>
          <w:rFonts w:ascii="Cambria"/>
          <w:color w:val="161616"/>
          <w:spacing w:val="-8"/>
          <w:sz w:val="24"/>
        </w:rPr>
        <w:t xml:space="preserve"> </w:t>
      </w:r>
      <w:r>
        <w:rPr>
          <w:rFonts w:ascii="Cambria"/>
          <w:color w:val="161616"/>
          <w:sz w:val="24"/>
        </w:rPr>
        <w:t>published</w:t>
      </w:r>
      <w:r>
        <w:rPr>
          <w:rFonts w:ascii="Cambria"/>
          <w:color w:val="161616"/>
          <w:spacing w:val="-1"/>
          <w:sz w:val="24"/>
        </w:rPr>
        <w:t xml:space="preserve"> </w:t>
      </w:r>
      <w:r>
        <w:rPr>
          <w:rFonts w:ascii="Cambria"/>
          <w:color w:val="161616"/>
          <w:sz w:val="24"/>
        </w:rPr>
        <w:t>to</w:t>
      </w:r>
      <w:r>
        <w:rPr>
          <w:rFonts w:ascii="Cambria"/>
          <w:color w:val="161616"/>
          <w:spacing w:val="-5"/>
          <w:sz w:val="24"/>
        </w:rPr>
        <w:t xml:space="preserve"> </w:t>
      </w:r>
      <w:r>
        <w:rPr>
          <w:rFonts w:ascii="Cambria"/>
          <w:color w:val="161616"/>
          <w:sz w:val="24"/>
        </w:rPr>
        <w:t>this</w:t>
      </w:r>
      <w:r>
        <w:rPr>
          <w:rFonts w:ascii="Cambria"/>
          <w:color w:val="161616"/>
          <w:spacing w:val="-8"/>
          <w:sz w:val="24"/>
        </w:rPr>
        <w:t xml:space="preserve"> </w:t>
      </w:r>
      <w:r>
        <w:rPr>
          <w:rFonts w:ascii="Cambria"/>
          <w:color w:val="161616"/>
          <w:sz w:val="24"/>
        </w:rPr>
        <w:t>catalog</w:t>
      </w:r>
      <w:r>
        <w:rPr>
          <w:rFonts w:ascii="Cambria"/>
          <w:color w:val="161616"/>
          <w:spacing w:val="-6"/>
          <w:sz w:val="24"/>
        </w:rPr>
        <w:t xml:space="preserve"> </w:t>
      </w:r>
      <w:r>
        <w:rPr>
          <w:rFonts w:ascii="Cambria"/>
          <w:color w:val="161616"/>
          <w:sz w:val="24"/>
        </w:rPr>
        <w:t>automatically.</w:t>
      </w:r>
      <w:r>
        <w:rPr>
          <w:rFonts w:ascii="Cambria"/>
          <w:color w:val="161616"/>
          <w:spacing w:val="-6"/>
          <w:sz w:val="24"/>
        </w:rPr>
        <w:t xml:space="preserve"> </w:t>
      </w:r>
      <w:r>
        <w:rPr>
          <w:rFonts w:ascii="Cambria"/>
          <w:color w:val="161616"/>
          <w:sz w:val="24"/>
        </w:rPr>
        <w:t>The</w:t>
      </w:r>
      <w:r>
        <w:rPr>
          <w:rFonts w:ascii="Cambria"/>
          <w:color w:val="161616"/>
          <w:spacing w:val="-4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Publish</w:t>
      </w:r>
      <w:r>
        <w:rPr>
          <w:rFonts w:ascii="Cambria"/>
          <w:b/>
          <w:color w:val="161616"/>
          <w:spacing w:val="-5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to</w:t>
      </w:r>
      <w:r>
        <w:rPr>
          <w:rFonts w:ascii="Cambria"/>
          <w:b/>
          <w:color w:val="161616"/>
          <w:spacing w:val="-10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catalog</w:t>
      </w:r>
    </w:p>
    <w:p w:rsidR="00782AE1" w:rsidRDefault="008850A5">
      <w:pPr>
        <w:pStyle w:val="BodyText"/>
        <w:spacing w:before="17"/>
        <w:ind w:left="1100"/>
        <w:rPr>
          <w:rFonts w:ascii="Cambria"/>
        </w:rPr>
      </w:pPr>
      <w:proofErr w:type="gramStart"/>
      <w:r>
        <w:rPr>
          <w:rFonts w:ascii="Cambria"/>
          <w:color w:val="161616"/>
        </w:rPr>
        <w:t>option</w:t>
      </w:r>
      <w:proofErr w:type="gramEnd"/>
      <w:r>
        <w:rPr>
          <w:rFonts w:ascii="Cambria"/>
          <w:color w:val="161616"/>
          <w:spacing w:val="-5"/>
        </w:rPr>
        <w:t xml:space="preserve"> </w:t>
      </w:r>
      <w:r>
        <w:rPr>
          <w:rFonts w:ascii="Cambria"/>
          <w:color w:val="161616"/>
        </w:rPr>
        <w:t>is</w:t>
      </w:r>
      <w:r>
        <w:rPr>
          <w:rFonts w:ascii="Cambria"/>
          <w:color w:val="161616"/>
          <w:spacing w:val="-10"/>
        </w:rPr>
        <w:t xml:space="preserve"> </w:t>
      </w:r>
      <w:r>
        <w:rPr>
          <w:rFonts w:ascii="Cambria"/>
          <w:color w:val="161616"/>
        </w:rPr>
        <w:t>disabled when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>you</w:t>
      </w:r>
      <w:r>
        <w:rPr>
          <w:rFonts w:ascii="Cambria"/>
          <w:color w:val="161616"/>
          <w:spacing w:val="-4"/>
        </w:rPr>
        <w:t xml:space="preserve"> </w:t>
      </w:r>
      <w:r>
        <w:rPr>
          <w:rFonts w:ascii="Cambria"/>
          <w:color w:val="161616"/>
        </w:rPr>
        <w:t>review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your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cart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>and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virtualize</w:t>
      </w:r>
      <w:r>
        <w:rPr>
          <w:rFonts w:ascii="Cambria"/>
          <w:color w:val="161616"/>
          <w:spacing w:val="-3"/>
        </w:rPr>
        <w:t xml:space="preserve"> </w:t>
      </w:r>
      <w:r>
        <w:rPr>
          <w:rFonts w:ascii="Cambria"/>
          <w:color w:val="161616"/>
        </w:rPr>
        <w:t>tables.</w:t>
      </w:r>
    </w:p>
    <w:p w:rsidR="00782AE1" w:rsidRDefault="00782AE1">
      <w:pPr>
        <w:rPr>
          <w:rFonts w:ascii="Cambria"/>
        </w:rPr>
        <w:sectPr w:rsidR="00782AE1">
          <w:type w:val="continuous"/>
          <w:pgSz w:w="11910" w:h="16840"/>
          <w:pgMar w:top="1400" w:right="300" w:bottom="280" w:left="340" w:header="720" w:footer="720" w:gutter="0"/>
          <w:cols w:space="720"/>
        </w:sectPr>
      </w:pPr>
    </w:p>
    <w:p w:rsidR="00782AE1" w:rsidRDefault="008850A5">
      <w:pPr>
        <w:pStyle w:val="ListParagraph"/>
        <w:numPr>
          <w:ilvl w:val="0"/>
          <w:numId w:val="1"/>
        </w:numPr>
        <w:tabs>
          <w:tab w:val="left" w:pos="1461"/>
        </w:tabs>
        <w:spacing w:before="132"/>
        <w:rPr>
          <w:sz w:val="24"/>
        </w:rPr>
      </w:pPr>
      <w:r>
        <w:rPr>
          <w:color w:val="161616"/>
          <w:sz w:val="24"/>
        </w:rPr>
        <w:lastRenderedPageBreak/>
        <w:t>On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service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 xml:space="preserve">Virtualization </w:t>
      </w:r>
      <w:r>
        <w:rPr>
          <w:color w:val="161616"/>
          <w:sz w:val="24"/>
        </w:rPr>
        <w:t>&gt;</w:t>
      </w:r>
      <w:r>
        <w:rPr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Virtualized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data</w:t>
      </w:r>
      <w:r>
        <w:rPr>
          <w:color w:val="161616"/>
          <w:sz w:val="24"/>
        </w:rPr>
        <w:t>.</w:t>
      </w:r>
    </w:p>
    <w:p w:rsidR="00782AE1" w:rsidRDefault="008850A5">
      <w:pPr>
        <w:pStyle w:val="ListParagraph"/>
        <w:numPr>
          <w:ilvl w:val="0"/>
          <w:numId w:val="1"/>
        </w:numPr>
        <w:tabs>
          <w:tab w:val="left" w:pos="1461"/>
        </w:tabs>
        <w:spacing w:line="254" w:lineRule="auto"/>
        <w:ind w:right="2898"/>
        <w:rPr>
          <w:sz w:val="24"/>
        </w:rPr>
      </w:pPr>
      <w:r>
        <w:rPr>
          <w:color w:val="161616"/>
          <w:sz w:val="24"/>
        </w:rPr>
        <w:t xml:space="preserve">Select the virtual objects that you want to publish and click </w:t>
      </w:r>
      <w:r>
        <w:rPr>
          <w:b/>
          <w:color w:val="161616"/>
          <w:sz w:val="24"/>
        </w:rPr>
        <w:t>Publish</w:t>
      </w:r>
      <w:r>
        <w:rPr>
          <w:b/>
          <w:color w:val="161616"/>
          <w:spacing w:val="-50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catalog</w:t>
      </w:r>
      <w:r>
        <w:rPr>
          <w:color w:val="161616"/>
          <w:sz w:val="24"/>
        </w:rPr>
        <w:t>.</w:t>
      </w:r>
    </w:p>
    <w:p w:rsidR="00782AE1" w:rsidRDefault="00782AE1">
      <w:pPr>
        <w:pStyle w:val="BodyText"/>
        <w:rPr>
          <w:rFonts w:ascii="Cambria"/>
          <w:sz w:val="20"/>
        </w:rPr>
      </w:pPr>
    </w:p>
    <w:p w:rsidR="00782AE1" w:rsidRDefault="008850A5">
      <w:pPr>
        <w:pStyle w:val="BodyText"/>
        <w:spacing w:before="7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223051</wp:posOffset>
            </wp:positionV>
            <wp:extent cx="5726621" cy="379095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2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AE1" w:rsidRDefault="00782AE1">
      <w:pPr>
        <w:pStyle w:val="BodyText"/>
        <w:rPr>
          <w:rFonts w:ascii="Cambria"/>
          <w:sz w:val="28"/>
        </w:rPr>
      </w:pPr>
    </w:p>
    <w:p w:rsidR="00782AE1" w:rsidRDefault="008850A5">
      <w:pPr>
        <w:pStyle w:val="ListParagraph"/>
        <w:numPr>
          <w:ilvl w:val="0"/>
          <w:numId w:val="1"/>
        </w:numPr>
        <w:tabs>
          <w:tab w:val="left" w:pos="1461"/>
        </w:tabs>
        <w:spacing w:before="230"/>
        <w:rPr>
          <w:rFonts w:ascii="Verdana"/>
        </w:rPr>
      </w:pPr>
      <w:r>
        <w:rPr>
          <w:rFonts w:ascii="Verdana"/>
          <w:color w:val="161616"/>
        </w:rPr>
        <w:t>Continue</w:t>
      </w:r>
      <w:r>
        <w:rPr>
          <w:rFonts w:ascii="Verdana"/>
          <w:color w:val="161616"/>
          <w:spacing w:val="-10"/>
        </w:rPr>
        <w:t xml:space="preserve"> </w:t>
      </w:r>
      <w:r>
        <w:rPr>
          <w:rFonts w:ascii="Verdana"/>
          <w:color w:val="161616"/>
        </w:rPr>
        <w:t>with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the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virtualization</w:t>
      </w:r>
      <w:r>
        <w:rPr>
          <w:rFonts w:ascii="Verdana"/>
          <w:color w:val="161616"/>
          <w:spacing w:val="-7"/>
        </w:rPr>
        <w:t xml:space="preserve"> </w:t>
      </w:r>
      <w:r>
        <w:rPr>
          <w:rFonts w:ascii="Verdana"/>
          <w:color w:val="161616"/>
        </w:rPr>
        <w:t>process</w:t>
      </w:r>
    </w:p>
    <w:sectPr w:rsidR="00782AE1">
      <w:pgSz w:w="11910" w:h="16840"/>
      <w:pgMar w:top="158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1F"/>
    <w:multiLevelType w:val="hybridMultilevel"/>
    <w:tmpl w:val="95D0C016"/>
    <w:lvl w:ilvl="0" w:tplc="A1468C52">
      <w:start w:val="1"/>
      <w:numFmt w:val="decimal"/>
      <w:lvlText w:val="%1."/>
      <w:lvlJc w:val="left"/>
      <w:pPr>
        <w:ind w:left="1460" w:hanging="361"/>
        <w:jc w:val="left"/>
      </w:pPr>
      <w:rPr>
        <w:rFonts w:ascii="Cambria" w:eastAsia="Cambria" w:hAnsi="Cambria" w:cs="Cambria" w:hint="default"/>
        <w:color w:val="161616"/>
        <w:spacing w:val="0"/>
        <w:w w:val="100"/>
        <w:sz w:val="24"/>
        <w:szCs w:val="24"/>
        <w:lang w:val="en-US" w:eastAsia="en-US" w:bidi="ar-SA"/>
      </w:rPr>
    </w:lvl>
    <w:lvl w:ilvl="1" w:tplc="9ECA1280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2" w:tplc="2354AC6E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3" w:tplc="A71096CC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91086C82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5" w:tplc="350A45B6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6" w:tplc="CA9A03EA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6702325C">
      <w:numFmt w:val="bullet"/>
      <w:lvlText w:val="•"/>
      <w:lvlJc w:val="left"/>
      <w:pPr>
        <w:ind w:left="8326" w:hanging="361"/>
      </w:pPr>
      <w:rPr>
        <w:rFonts w:hint="default"/>
        <w:lang w:val="en-US" w:eastAsia="en-US" w:bidi="ar-SA"/>
      </w:rPr>
    </w:lvl>
    <w:lvl w:ilvl="8" w:tplc="52C25356">
      <w:numFmt w:val="bullet"/>
      <w:lvlText w:val="•"/>
      <w:lvlJc w:val="left"/>
      <w:pPr>
        <w:ind w:left="93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2AE1"/>
    <w:rsid w:val="00782AE1"/>
    <w:rsid w:val="008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1E4299"/>
  <w15:docId w15:val="{F25E9183-0D39-48AC-A119-EC88FA98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2728" w:right="276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14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1424</Characters>
  <Application>Microsoft Office Word</Application>
  <DocSecurity>0</DocSecurity>
  <Lines>11</Lines>
  <Paragraphs>3</Paragraphs>
  <ScaleCrop>false</ScaleCrop>
  <Company>Grizli777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ece-00</cp:lastModifiedBy>
  <cp:revision>2</cp:revision>
  <dcterms:created xsi:type="dcterms:W3CDTF">2022-11-16T06:38:00Z</dcterms:created>
  <dcterms:modified xsi:type="dcterms:W3CDTF">2022-11-16T06:41:00Z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