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u w:val="single"/>
        </w:rPr>
      </w:pPr>
      <w:r>
        <w:t xml:space="preserve">                                                                    </w:t>
      </w:r>
      <w:r>
        <w:rPr>
          <w:rFonts w:ascii="Times New Roman" w:cs="Times New Roman" w:hAnsi="Times New Roman"/>
          <w:u w:val="single"/>
        </w:rPr>
        <w:t>Literature Survey</w:t>
      </w:r>
    </w:p>
    <w:p>
      <w:pPr>
        <w:pStyle w:val="style0"/>
        <w:shd w:val="clear" w:color="auto" w:fill="ffffff"/>
        <w:spacing w:before="272" w:after="136" w:lineRule="atLeast" w:line="516"/>
        <w:outlineLvl w:val="2"/>
        <w:rPr>
          <w:rFonts w:ascii="Times New Roman" w:cs="Times New Roman" w:eastAsia="Times New Roman" w:hAnsi="Times New Roman"/>
          <w:b/>
          <w:bCs/>
          <w:color w:val="2d2828"/>
          <w:sz w:val="24"/>
          <w:szCs w:val="24"/>
        </w:rPr>
      </w:pPr>
      <w:r>
        <w:rPr>
          <w:rFonts w:ascii="Times New Roman" w:cs="Times New Roman" w:eastAsia="Times New Roman" w:hAnsi="Times New Roman"/>
          <w:b/>
          <w:bCs/>
          <w:color w:val="2d2828"/>
          <w:sz w:val="24"/>
          <w:szCs w:val="24"/>
        </w:rPr>
        <w:t xml:space="preserve">                 </w:t>
      </w:r>
      <w:r>
        <w:rPr>
          <w:rFonts w:ascii="Times New Roman" w:cs="Times New Roman" w:eastAsia="Times New Roman" w:hAnsi="Times New Roman"/>
          <w:b/>
          <w:bCs/>
          <w:color w:val="2d2828"/>
          <w:sz w:val="24"/>
          <w:szCs w:val="24"/>
        </w:rPr>
        <w:t>IoT Based Safety Gadget For Child Safety Monitoring &amp; Notification</w:t>
      </w: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tbl>
      <w:tblPr>
        <w:tblStyle w:val="style154"/>
        <w:tblW w:w="0" w:type="auto"/>
        <w:tblLayout w:type="fixed"/>
        <w:tblLook w:val="04A0" w:firstRow="1" w:lastRow="0" w:firstColumn="1" w:lastColumn="0" w:noHBand="0" w:noVBand="1"/>
      </w:tblPr>
      <w:tblGrid>
        <w:gridCol w:w="1094"/>
        <w:gridCol w:w="1746"/>
        <w:gridCol w:w="4738"/>
        <w:gridCol w:w="1998"/>
      </w:tblGrid>
      <w:tr>
        <w:trPr/>
        <w:tc>
          <w:tcPr>
            <w:tcW w:w="1094"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             S.No</w:t>
            </w:r>
          </w:p>
        </w:tc>
        <w:tc>
          <w:tcPr>
            <w:tcW w:w="1746" w:type="dxa"/>
            <w:tcBorders/>
          </w:tcPr>
          <w:p>
            <w:pPr>
              <w:pStyle w:val="style0"/>
              <w:rPr>
                <w:rFonts w:ascii="Times New Roman" w:cs="Times New Roman" w:hAnsi="Times New Roman"/>
                <w:sz w:val="24"/>
                <w:szCs w:val="24"/>
              </w:rPr>
            </w:pPr>
            <w:r>
              <w:rPr>
                <w:rFonts w:ascii="Times New Roman" w:cs="Times New Roman" w:hAnsi="Times New Roman"/>
                <w:sz w:val="24"/>
                <w:szCs w:val="24"/>
              </w:rPr>
              <w:t>Title</w:t>
            </w:r>
          </w:p>
        </w:tc>
        <w:tc>
          <w:tcPr>
            <w:tcW w:w="4738" w:type="dxa"/>
            <w:tcBorders/>
          </w:tcPr>
          <w:p>
            <w:pPr>
              <w:pStyle w:val="style0"/>
              <w:rPr>
                <w:rFonts w:ascii="Times New Roman" w:cs="Times New Roman" w:hAnsi="Times New Roman"/>
                <w:sz w:val="24"/>
                <w:szCs w:val="24"/>
              </w:rPr>
            </w:pPr>
            <w:r>
              <w:rPr>
                <w:rFonts w:ascii="Times New Roman" w:cs="Times New Roman" w:hAnsi="Times New Roman"/>
                <w:sz w:val="24"/>
                <w:szCs w:val="24"/>
              </w:rPr>
              <w:t>Abstract</w:t>
            </w:r>
          </w:p>
        </w:tc>
        <w:tc>
          <w:tcPr>
            <w:tcW w:w="1998" w:type="dxa"/>
            <w:tcBorders/>
          </w:tcPr>
          <w:p>
            <w:pPr>
              <w:pStyle w:val="style0"/>
              <w:rPr>
                <w:rFonts w:ascii="Times New Roman" w:cs="Times New Roman" w:hAnsi="Times New Roman"/>
                <w:sz w:val="24"/>
                <w:szCs w:val="24"/>
              </w:rPr>
            </w:pPr>
            <w:r>
              <w:rPr>
                <w:rFonts w:ascii="Times New Roman" w:cs="Times New Roman" w:hAnsi="Times New Roman"/>
                <w:sz w:val="24"/>
                <w:szCs w:val="24"/>
              </w:rPr>
              <w:t>Reference</w:t>
            </w:r>
          </w:p>
        </w:tc>
      </w:tr>
      <w:tr>
        <w:tblPrEx/>
        <w:trPr/>
        <w:tc>
          <w:tcPr>
            <w:tcW w:w="1094" w:type="dxa"/>
            <w:tcBorders/>
          </w:tcPr>
          <w:p>
            <w:pPr>
              <w:pStyle w:val="style0"/>
              <w:rPr>
                <w:rFonts w:ascii="Times New Roman" w:cs="Times New Roman" w:hAnsi="Times New Roman"/>
              </w:rPr>
            </w:pPr>
            <w:r>
              <w:rPr>
                <w:rFonts w:ascii="Times New Roman" w:cs="Times New Roman" w:hAnsi="Times New Roman"/>
              </w:rPr>
              <w:t xml:space="preserve">       </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1</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p>
        </w:tc>
        <w:tc>
          <w:tcPr>
            <w:tcW w:w="1746" w:type="dxa"/>
            <w:tcBorders/>
          </w:tcPr>
          <w:p>
            <w:pPr>
              <w:pStyle w:val="style0"/>
              <w:rPr>
                <w:rFonts w:ascii="Times New Roman" w:cs="Times New Roman" w:hAnsi="Times New Roman"/>
                <w:sz w:val="24"/>
                <w:szCs w:val="24"/>
                <w:u w:val="single"/>
              </w:rPr>
            </w:pPr>
            <w:r>
              <w:t>RFID-based System for School Children Transportation Safety Enhancement</w:t>
            </w:r>
          </w:p>
        </w:tc>
        <w:tc>
          <w:tcPr>
            <w:tcW w:w="4738" w:type="dxa"/>
            <w:tcBorders/>
          </w:tcPr>
          <w:p>
            <w:pPr>
              <w:pStyle w:val="style0"/>
              <w:rPr>
                <w:rFonts w:ascii="Times New Roman" w:cs="Times New Roman" w:hAnsi="Times New Roman"/>
              </w:rPr>
            </w:pPr>
            <w:r>
              <w:rPr>
                <w:rFonts w:ascii="Times New Roman" w:cs="Times New Roman" w:hAnsi="Times New Roman"/>
              </w:rPr>
              <w:t xml:space="preserve">We propose </w:t>
            </w:r>
            <w:r>
              <w:rPr>
                <w:rFonts w:ascii="Times New Roman" w:cs="Times New Roman" w:hAnsi="Times New Roman"/>
              </w:rPr>
              <w:t xml:space="preserve">a system </w:t>
            </w:r>
            <w:r>
              <w:t>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tc>
        <w:tc>
          <w:tcPr>
            <w:tcW w:w="1998" w:type="dxa"/>
            <w:tcBorders/>
          </w:tcPr>
          <w:p>
            <w:pPr>
              <w:pStyle w:val="style0"/>
              <w:rPr>
                <w:rFonts w:ascii="Times New Roman" w:cs="Times New Roman" w:hAnsi="Times New Roman"/>
                <w:sz w:val="24"/>
                <w:szCs w:val="24"/>
                <w:u w:val="single"/>
              </w:rPr>
            </w:pPr>
            <w:r>
              <w:rPr>
                <w:rFonts w:ascii="Times New Roman" w:cs="Times New Roman" w:hAnsi="Times New Roman"/>
                <w:sz w:val="24"/>
                <w:szCs w:val="24"/>
                <w:u w:val="single"/>
              </w:rPr>
              <w:t>https://iopscience.iop.org/article/10.1088/1742-6596/1362/1/012012/</w:t>
            </w:r>
          </w:p>
        </w:tc>
      </w:tr>
      <w:tr>
        <w:tblPrEx/>
        <w:trPr/>
        <w:tc>
          <w:tcPr>
            <w:tcW w:w="1094" w:type="dxa"/>
            <w:tcBorders/>
          </w:tcPr>
          <w:p>
            <w:pPr>
              <w:pStyle w:val="style0"/>
              <w:rPr>
                <w:rFonts w:ascii="Times New Roman" w:cs="Times New Roman" w:hAnsi="Times New Roman"/>
                <w:sz w:val="24"/>
                <w:szCs w:val="24"/>
                <w:u w:val="single"/>
              </w:rPr>
            </w:pPr>
            <w:r>
              <w:rPr>
                <w:rFonts w:ascii="Times New Roman" w:cs="Times New Roman" w:hAnsi="Times New Roman"/>
                <w:sz w:val="24"/>
                <w:szCs w:val="24"/>
                <w:u w:val="single"/>
              </w:rPr>
              <w:t xml:space="preserve">     </w:t>
            </w: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rPr>
            </w:pPr>
            <w:r>
              <w:rPr>
                <w:rFonts w:ascii="Times New Roman" w:cs="Times New Roman" w:hAnsi="Times New Roman"/>
                <w:sz w:val="24"/>
                <w:szCs w:val="24"/>
              </w:rPr>
              <w:t xml:space="preserve">      2</w:t>
            </w:r>
          </w:p>
        </w:tc>
        <w:tc>
          <w:tcPr>
            <w:tcW w:w="1746" w:type="dxa"/>
            <w:tcBorders/>
          </w:tcPr>
          <w:p>
            <w:pPr>
              <w:pStyle w:val="style0"/>
              <w:rPr>
                <w:rFonts w:ascii="Times New Roman" w:cs="Times New Roman" w:hAnsi="Times New Roman"/>
              </w:rPr>
            </w:pPr>
            <w:r>
              <w:t>Design and Development of an IOT based wearable device for the Safety and Security of women and girl children</w:t>
            </w:r>
          </w:p>
        </w:tc>
        <w:tc>
          <w:tcPr>
            <w:tcW w:w="4738" w:type="dxa"/>
            <w:tcBorders/>
          </w:tcPr>
          <w:p>
            <w:pPr>
              <w:pStyle w:val="style0"/>
              <w:rPr>
                <w:rFonts w:ascii="Times New Roman" w:cs="Times New Roman" w:hAnsi="Times New Roman"/>
                <w:sz w:val="24"/>
                <w:szCs w:val="24"/>
                <w:u w:val="single"/>
              </w:rPr>
            </w:pPr>
            <w:r>
              <w:t>The aim of this project</w:t>
            </w:r>
            <w:r>
              <w:t xml:space="preserve">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tc>
        <w:tc>
          <w:tcPr>
            <w:tcW w:w="1998" w:type="dxa"/>
            <w:tcBorders/>
          </w:tcPr>
          <w:p>
            <w:pPr>
              <w:pStyle w:val="style0"/>
              <w:rPr>
                <w:rFonts w:ascii="Times New Roman" w:cs="Times New Roman" w:hAnsi="Times New Roman"/>
                <w:sz w:val="24"/>
                <w:szCs w:val="24"/>
                <w:u w:val="single"/>
              </w:rPr>
            </w:pPr>
            <w:r>
              <w:rPr>
                <w:rFonts w:ascii="Times New Roman" w:cs="Times New Roman" w:hAnsi="Times New Roman"/>
                <w:sz w:val="24"/>
                <w:szCs w:val="24"/>
                <w:u w:val="single"/>
              </w:rPr>
              <w:t>https://iopscience.iop.org/article/10.1088/1742-6596/1362/1/012012/</w:t>
            </w:r>
          </w:p>
        </w:tc>
      </w:tr>
      <w:tr>
        <w:tblPrEx/>
        <w:trPr/>
        <w:tc>
          <w:tcPr>
            <w:tcW w:w="1094"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3</w:t>
            </w:r>
          </w:p>
        </w:tc>
        <w:tc>
          <w:tcPr>
            <w:tcW w:w="1746" w:type="dxa"/>
            <w:tcBorders/>
          </w:tcPr>
          <w:p>
            <w:pPr>
              <w:pStyle w:val="style0"/>
              <w:rPr>
                <w:rFonts w:ascii="Times New Roman" w:cs="Times New Roman" w:hAnsi="Times New Roman"/>
                <w:sz w:val="24"/>
                <w:szCs w:val="24"/>
                <w:u w:val="single"/>
              </w:rPr>
            </w:pPr>
            <w:r>
              <w:t>Child Safety Wearable Device</w:t>
            </w:r>
          </w:p>
        </w:tc>
        <w:tc>
          <w:tcPr>
            <w:tcW w:w="4738" w:type="dxa"/>
            <w:tcBorders/>
          </w:tcPr>
          <w:p>
            <w:pPr>
              <w:pStyle w:val="style0"/>
              <w:rPr>
                <w:rFonts w:ascii="Times New Roman" w:cs="Times New Roman" w:hAnsi="Times New Roman"/>
                <w:sz w:val="24"/>
                <w:szCs w:val="24"/>
                <w:u w:val="single"/>
              </w:rPr>
            </w:pPr>
            <w:r>
              <w:t xml:space="preserve">Parents need not have a smart mobile. Set of keywords are used to gain information from the kit. LOCATION keyword is used to obtain the location of the child. UV keyword is used to obtain </w:t>
            </w:r>
            <w:r>
              <w:t>the temperature of the surroundings. BUZZ keyword is used to turn on the buzzer which is fixed in that device. SOS is used to send a signal to the device.</w:t>
            </w:r>
          </w:p>
        </w:tc>
        <w:tc>
          <w:tcPr>
            <w:tcW w:w="1998" w:type="dxa"/>
            <w:tcBorders/>
          </w:tcPr>
          <w:p>
            <w:pPr>
              <w:pStyle w:val="style0"/>
              <w:rPr>
                <w:rFonts w:ascii="Times New Roman" w:cs="Times New Roman" w:hAnsi="Times New Roman"/>
                <w:sz w:val="24"/>
                <w:szCs w:val="24"/>
                <w:u w:val="single"/>
              </w:rPr>
            </w:pPr>
            <w:r>
              <w:rPr>
                <w:rFonts w:ascii="Times New Roman" w:cs="Times New Roman" w:hAnsi="Times New Roman"/>
                <w:sz w:val="24"/>
                <w:szCs w:val="24"/>
                <w:u w:val="single"/>
              </w:rPr>
              <w:t>https://iopscience.iop.org/article/10.1088/1742-6596/1362/1/0120</w:t>
            </w:r>
            <w:r>
              <w:rPr>
                <w:rFonts w:ascii="Times New Roman" w:cs="Times New Roman" w:hAnsi="Times New Roman"/>
                <w:sz w:val="24"/>
                <w:szCs w:val="24"/>
                <w:u w:val="single"/>
              </w:rPr>
              <w:t>12/</w:t>
            </w:r>
          </w:p>
        </w:tc>
      </w:tr>
      <w:tr>
        <w:tblPrEx/>
        <w:trPr/>
        <w:tc>
          <w:tcPr>
            <w:tcW w:w="1094" w:type="dxa"/>
            <w:tcBorders/>
          </w:tcPr>
          <w:p>
            <w:pPr>
              <w:pStyle w:val="style0"/>
              <w:rPr>
                <w:rFonts w:ascii="Times New Roman" w:cs="Times New Roman" w:hAnsi="Times New Roman"/>
                <w:sz w:val="24"/>
                <w:szCs w:val="24"/>
                <w:u w:val="single"/>
              </w:rPr>
            </w:pPr>
            <w:r>
              <w:rPr>
                <w:rFonts w:ascii="Times New Roman" w:cs="Times New Roman" w:hAnsi="Times New Roman"/>
                <w:sz w:val="24"/>
                <w:szCs w:val="24"/>
                <w:u w:val="single"/>
              </w:rPr>
              <w:t xml:space="preserve">    </w:t>
            </w: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rPr>
            </w:pPr>
            <w:r>
              <w:rPr>
                <w:rFonts w:ascii="Times New Roman" w:cs="Times New Roman" w:hAnsi="Times New Roman"/>
                <w:sz w:val="24"/>
                <w:szCs w:val="24"/>
              </w:rPr>
              <w:t xml:space="preserve">      4</w:t>
            </w:r>
          </w:p>
        </w:tc>
        <w:tc>
          <w:tcPr>
            <w:tcW w:w="1746" w:type="dxa"/>
            <w:tcBorders/>
          </w:tcPr>
          <w:p>
            <w:pPr>
              <w:pStyle w:val="style0"/>
              <w:rPr>
                <w:rFonts w:ascii="Times New Roman" w:cs="Times New Roman" w:hAnsi="Times New Roman"/>
                <w:sz w:val="24"/>
                <w:szCs w:val="24"/>
                <w:u w:val="single"/>
              </w:rPr>
            </w:pPr>
            <w:r>
              <w:t>Smart Intelligent System for Women and Child Security</w:t>
            </w:r>
          </w:p>
        </w:tc>
        <w:tc>
          <w:tcPr>
            <w:tcW w:w="4738" w:type="dxa"/>
            <w:tcBorders/>
          </w:tcPr>
          <w:p>
            <w:pPr>
              <w:pStyle w:val="style0"/>
              <w:rPr>
                <w:rFonts w:ascii="Times New Roman" w:cs="Times New Roman" w:hAnsi="Times New Roman"/>
                <w:sz w:val="24"/>
                <w:szCs w:val="24"/>
                <w:u w:val="single"/>
              </w:rPr>
            </w:pPr>
            <w:r>
              <w:t>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tc>
        <w:tc>
          <w:tcPr>
            <w:tcW w:w="1998" w:type="dxa"/>
            <w:tcBorders/>
          </w:tcPr>
          <w:p>
            <w:pPr>
              <w:pStyle w:val="style0"/>
              <w:rPr>
                <w:rFonts w:ascii="Times New Roman" w:cs="Times New Roman" w:hAnsi="Times New Roman"/>
                <w:sz w:val="24"/>
                <w:szCs w:val="24"/>
                <w:u w:val="single"/>
              </w:rPr>
            </w:pPr>
            <w:r>
              <w:rPr>
                <w:rFonts w:ascii="Times New Roman" w:cs="Times New Roman" w:hAnsi="Times New Roman"/>
                <w:sz w:val="24"/>
                <w:szCs w:val="24"/>
                <w:u w:val="single"/>
              </w:rPr>
              <w:t>https://iopscience.iop.org/article/10.1088/1742-6596/1362/1/012012/</w:t>
            </w:r>
          </w:p>
        </w:tc>
      </w:tr>
    </w:tbl>
    <w:p>
      <w:pPr>
        <w:pStyle w:val="style0"/>
        <w:rPr>
          <w:rFonts w:ascii="Times New Roman" w:cs="Times New Roman" w:hAnsi="Times New Roman"/>
          <w:sz w:val="24"/>
          <w:szCs w:val="24"/>
          <w:u w:val="single"/>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Existing solution</w:t>
      </w:r>
    </w:p>
    <w:p>
      <w:pPr>
        <w:pStyle w:val="style0"/>
        <w:rPr>
          <w:rFonts w:ascii="Times New Roman" w:cs="Times New Roman" w:hAnsi="Times New Roman"/>
          <w:b/>
          <w:sz w:val="24"/>
          <w:szCs w:val="24"/>
        </w:rPr>
      </w:pPr>
      <w:r>
        <w:rPr>
          <w:rFonts w:ascii="Times New Roman" w:cs="Times New Roman" w:hAnsi="Times New Roman"/>
          <w:noProof/>
          <w:sz w:val="24"/>
          <w:szCs w:val="24"/>
          <w:u w:val="single"/>
        </w:rPr>
        <w:pict>
          <v:rect id="1027" stroked="t" style="position:absolute;margin-left:-6.1pt;margin-top:10.55pt;width:478.2pt;height:119.55pt;z-index:2;mso-position-horizontal-relative:text;mso-position-vertical-relative:text;mso-width-relative:page;mso-height-relative:page;mso-wrap-distance-left:0.0pt;mso-wrap-distance-right:0.0pt;visibility:visible;">
            <v:fill/>
            <v:textbox>
              <w:txbxContent>
                <w:p>
                  <w:pPr>
                    <w:pStyle w:val="style0"/>
                    <w:rPr/>
                  </w:pPr>
                  <w: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w:t>
                  </w:r>
                </w:p>
              </w:txbxContent>
            </v:textbox>
          </v:rect>
        </w:pict>
      </w: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p>
      <w:pPr>
        <w:pStyle w:val="style0"/>
        <w:rPr>
          <w:rFonts w:ascii="Times New Roman" w:cs="Times New Roman" w:hAnsi="Times New Roman"/>
          <w:sz w:val="24"/>
          <w:szCs w:val="24"/>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4a41436a-b3b4-4264-bd2d-2f7e35de330c"/>
    <w:basedOn w:val="style65"/>
    <w:next w:val="style4097"/>
    <w:link w:val="style3"/>
    <w:uiPriority w:val="9"/>
    <w:rPr>
      <w:rFonts w:ascii="Times New Roman" w:cs="Times New Roman" w:eastAsia="Times New Roman" w:hAnsi="Times New Roman"/>
      <w:b/>
      <w:bCs/>
      <w:sz w:val="27"/>
      <w:szCs w:val="27"/>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579</Words>
  <Pages>2</Pages>
  <Characters>3143</Characters>
  <Application>WPS Office</Application>
  <DocSecurity>0</DocSecurity>
  <Paragraphs>50</Paragraphs>
  <ScaleCrop>false</ScaleCrop>
  <LinksUpToDate>false</LinksUpToDate>
  <CharactersWithSpaces>3913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2022-11-19T18:05:48Z</dcterms:created>
  <dc:creator>OWNER</dc:creator>
  <lastModifiedBy>Redmi Note 9 Pro</lastModifiedBy>
  <dcterms:modified xsi:type="dcterms:W3CDTF">2022-11-19T18:05:48Z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7354e590da5f47bdbe18c3826e1844cd</vt:lpwstr>
  </property>
</Properties>
</file>