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14/09/22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PNT2022TMID40167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Personal  Expense Tracker</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2"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Problem Statements for Smart Fashion Recommender Application</w:t>
      </w:r>
    </w:p>
    <w:p w:rsidR="00000000" w:rsidDel="00000000" w:rsidP="00000000" w:rsidRDefault="00000000" w:rsidRPr="00000000" w14:paraId="00000012">
      <w:pPr>
        <w:rPr>
          <w:sz w:val="24"/>
          <w:szCs w:val="24"/>
        </w:rPr>
      </w:pPr>
      <w:r w:rsidDel="00000000" w:rsidR="00000000" w:rsidRPr="00000000">
        <w:rPr>
          <w:rtl w:val="0"/>
        </w:rPr>
      </w:r>
    </w:p>
    <w:tbl>
      <w:tblPr>
        <w:tblStyle w:val="Table2"/>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9"/>
        <w:gridCol w:w="1816"/>
        <w:gridCol w:w="1462"/>
        <w:gridCol w:w="1373"/>
        <w:gridCol w:w="1886"/>
        <w:gridCol w:w="2254"/>
        <w:tblGridChange w:id="0">
          <w:tblGrid>
            <w:gridCol w:w="1269"/>
            <w:gridCol w:w="1816"/>
            <w:gridCol w:w="1462"/>
            <w:gridCol w:w="1373"/>
            <w:gridCol w:w="1886"/>
            <w:gridCol w:w="2254"/>
          </w:tblGrid>
        </w:tblGridChange>
      </w:tblGrid>
      <w:tr>
        <w:trPr>
          <w:cantSplit w:val="0"/>
          <w:tblHeader w:val="0"/>
        </w:trPr>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I am a Traveler </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I’m trying to maintain my expenses</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I sometime overspend</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I can’t track my expenses</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Like i over spend my money.</w:t>
            </w:r>
          </w:p>
        </w:tc>
      </w:tr>
      <w:tr>
        <w:trPr>
          <w:cantSplit w:val="0"/>
          <w:tblHeader w:val="0"/>
        </w:trPr>
        <w:tc>
          <w:tcPr/>
          <w:p w:rsidR="00000000" w:rsidDel="00000000" w:rsidP="00000000" w:rsidRDefault="00000000" w:rsidRPr="00000000" w14:paraId="0000001F">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I am a housewife</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I’m trying to save money by limiting the budget </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I can’t seem to save money</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I can’t calculate  the budget in everytime i spend</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Like i am not putting effort in save money.</w:t>
            </w:r>
          </w:p>
        </w:tc>
      </w:tr>
    </w:tbl>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Derived Problem Statement:</w:t>
      </w:r>
    </w:p>
    <w:p w:rsidR="00000000" w:rsidDel="00000000" w:rsidP="00000000" w:rsidRDefault="00000000" w:rsidRPr="00000000" w14:paraId="00000028">
      <w:pPr>
        <w:rPr>
          <w:sz w:val="24"/>
          <w:szCs w:val="24"/>
        </w:rPr>
      </w:pPr>
      <w:r w:rsidDel="00000000" w:rsidR="00000000" w:rsidRPr="00000000">
        <w:rPr>
          <w:sz w:val="24"/>
          <w:szCs w:val="24"/>
          <w:rtl w:val="0"/>
        </w:rPr>
        <w:t xml:space="preserve"> A user need a way to track their personal finance and notify their financial status So that user can have an option to set a limit for the amount to be used for that particular month, if the limit is exceeded the user will be notified with an email alert.</w:t>
      </w:r>
    </w:p>
    <w:p w:rsidR="00000000" w:rsidDel="00000000" w:rsidP="00000000" w:rsidRDefault="00000000" w:rsidRPr="00000000" w14:paraId="00000029">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character" w:styleId="FollowedHyperlink">
    <w:name w:val="FollowedHyperlink"/>
    <w:basedOn w:val="DefaultParagraphFont"/>
    <w:uiPriority w:val="99"/>
    <w:semiHidden w:val="1"/>
    <w:unhideWhenUsed w:val="1"/>
    <w:rsid w:val="00236E83"/>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k363v1bHovHsnJEMNVnYkLrIQ==">AMUW2mXGkVXib3nel0r1yJXf3FAF9mRawJ9UXAWzroM1qmoejWpXUlVKubNJgFs/bhuPF9+Smdnkj1+Z+To5FekR8CN8+biOo8DSfoS1jRmAYOiPPb05zyI=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