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AC10" w14:textId="77777777" w:rsidR="00BA120C" w:rsidRDefault="00EC6E97" w:rsidP="00BA120C">
      <w:pPr>
        <w:pStyle w:val="Heading1"/>
        <w:spacing w:after="0"/>
      </w:pPr>
      <w:r>
        <w:t xml:space="preserve">          </w:t>
      </w:r>
    </w:p>
    <w:p w14:paraId="28D40B19" w14:textId="17827ED0" w:rsidR="00BA120C" w:rsidRPr="00EC6E97" w:rsidRDefault="00BA120C" w:rsidP="00BA120C">
      <w:pPr>
        <w:pStyle w:val="Heading1"/>
        <w:spacing w:after="0"/>
      </w:pPr>
      <w:r>
        <w:t xml:space="preserve">   </w:t>
      </w:r>
      <w:r w:rsidR="00A512FB">
        <w:t xml:space="preserve">REAL </w:t>
      </w:r>
      <w:r>
        <w:t>TIME COMMUNICATION SYSTE</w:t>
      </w:r>
      <w:r>
        <w:t>M</w:t>
      </w:r>
      <w:r>
        <w:t xml:space="preserve"> </w:t>
      </w:r>
      <w:r>
        <w:t xml:space="preserve">      </w:t>
      </w:r>
      <w:r w:rsidR="00A512FB">
        <w:t xml:space="preserve">            </w:t>
      </w:r>
      <w:r>
        <w:t>POWERED BY AI FOR SPECIALLY ABLED</w:t>
      </w:r>
      <w:r w:rsidRPr="00EC6E97">
        <w:t xml:space="preserve">               </w:t>
      </w:r>
    </w:p>
    <w:p w14:paraId="7CADB90B" w14:textId="69BA7D52" w:rsidR="00BA120C" w:rsidRDefault="00BA120C" w:rsidP="00BA120C">
      <w:pPr>
        <w:pStyle w:val="Heading1"/>
        <w:spacing w:after="0"/>
        <w:ind w:left="-5"/>
      </w:pPr>
    </w:p>
    <w:p w14:paraId="48A55040" w14:textId="0BDC9886" w:rsidR="00F35235" w:rsidRPr="00EC6E97" w:rsidRDefault="00F35235">
      <w:pPr>
        <w:spacing w:after="15" w:line="259" w:lineRule="auto"/>
      </w:pPr>
    </w:p>
    <w:p w14:paraId="090480A5" w14:textId="77777777" w:rsidR="00F35235" w:rsidRDefault="00000000">
      <w:pPr>
        <w:spacing w:after="20" w:line="259" w:lineRule="auto"/>
      </w:pPr>
      <w:r>
        <w:rPr>
          <w:rFonts w:ascii="Times New Roman" w:eastAsia="Times New Roman" w:hAnsi="Times New Roman" w:cs="Times New Roman"/>
          <w:b w:val="0"/>
          <w:sz w:val="24"/>
        </w:rPr>
        <w:t xml:space="preserve"> </w:t>
      </w:r>
    </w:p>
    <w:p w14:paraId="0CC7E1CF" w14:textId="2EF9F053" w:rsidR="00F35235" w:rsidRDefault="00000000">
      <w:pPr>
        <w:spacing w:after="17" w:line="259" w:lineRule="auto"/>
        <w:ind w:left="-5" w:hanging="10"/>
      </w:pPr>
      <w:r>
        <w:rPr>
          <w:rFonts w:ascii="Times New Roman" w:eastAsia="Times New Roman" w:hAnsi="Times New Roman" w:cs="Times New Roman"/>
          <w:b w:val="0"/>
          <w:sz w:val="24"/>
        </w:rPr>
        <w:t xml:space="preserve">TEAM LEADER:   </w:t>
      </w:r>
      <w:r w:rsidR="00F82395">
        <w:rPr>
          <w:rFonts w:ascii="Times New Roman" w:eastAsia="Times New Roman" w:hAnsi="Times New Roman" w:cs="Times New Roman"/>
          <w:b w:val="0"/>
          <w:sz w:val="24"/>
        </w:rPr>
        <w:t>USHA KUMARI</w:t>
      </w:r>
    </w:p>
    <w:p w14:paraId="6B2E6796" w14:textId="3463CBB6" w:rsidR="00F35235" w:rsidRDefault="00000000">
      <w:pPr>
        <w:spacing w:after="17" w:line="259" w:lineRule="auto"/>
        <w:ind w:left="-5" w:hanging="10"/>
      </w:pPr>
      <w:r>
        <w:rPr>
          <w:rFonts w:ascii="Times New Roman" w:eastAsia="Times New Roman" w:hAnsi="Times New Roman" w:cs="Times New Roman"/>
          <w:b w:val="0"/>
          <w:sz w:val="24"/>
        </w:rPr>
        <w:t xml:space="preserve">TEAM MEMBER: </w:t>
      </w:r>
      <w:proofErr w:type="gramStart"/>
      <w:r w:rsidR="00F82395">
        <w:rPr>
          <w:rFonts w:ascii="Times New Roman" w:eastAsia="Times New Roman" w:hAnsi="Times New Roman" w:cs="Times New Roman"/>
          <w:b w:val="0"/>
          <w:sz w:val="24"/>
        </w:rPr>
        <w:t>G.KAVIYA</w:t>
      </w:r>
      <w:proofErr w:type="gramEnd"/>
    </w:p>
    <w:p w14:paraId="6E48D7D5" w14:textId="5DDDB73A" w:rsidR="00F35235" w:rsidRDefault="00000000">
      <w:pPr>
        <w:spacing w:after="17" w:line="259" w:lineRule="auto"/>
        <w:ind w:left="-5" w:hanging="10"/>
      </w:pPr>
      <w:r>
        <w:rPr>
          <w:rFonts w:ascii="Times New Roman" w:eastAsia="Times New Roman" w:hAnsi="Times New Roman" w:cs="Times New Roman"/>
          <w:b w:val="0"/>
          <w:sz w:val="24"/>
        </w:rPr>
        <w:t xml:space="preserve">TEAM MEMBER:  </w:t>
      </w:r>
      <w:proofErr w:type="gramStart"/>
      <w:r w:rsidR="00F82395">
        <w:rPr>
          <w:rFonts w:ascii="Times New Roman" w:eastAsia="Times New Roman" w:hAnsi="Times New Roman" w:cs="Times New Roman"/>
          <w:b w:val="0"/>
          <w:sz w:val="24"/>
        </w:rPr>
        <w:t>J.VAISHNAVI</w:t>
      </w:r>
      <w:proofErr w:type="gramEnd"/>
    </w:p>
    <w:p w14:paraId="7B8CE768" w14:textId="0AD2D095" w:rsidR="00F35235" w:rsidRDefault="00000000">
      <w:pPr>
        <w:spacing w:after="170" w:line="259" w:lineRule="auto"/>
        <w:ind w:left="-5" w:hanging="10"/>
        <w:rPr>
          <w:rFonts w:ascii="Times New Roman" w:eastAsia="Times New Roman" w:hAnsi="Times New Roman" w:cs="Times New Roman"/>
          <w:b w:val="0"/>
          <w:sz w:val="24"/>
        </w:rPr>
      </w:pPr>
      <w:r>
        <w:rPr>
          <w:rFonts w:ascii="Times New Roman" w:eastAsia="Times New Roman" w:hAnsi="Times New Roman" w:cs="Times New Roman"/>
          <w:b w:val="0"/>
          <w:sz w:val="24"/>
        </w:rPr>
        <w:t>TEAM MEMBER</w:t>
      </w:r>
      <w:r w:rsidR="0075038B">
        <w:rPr>
          <w:rFonts w:ascii="Times New Roman" w:eastAsia="Times New Roman" w:hAnsi="Times New Roman" w:cs="Times New Roman"/>
          <w:b w:val="0"/>
          <w:sz w:val="24"/>
        </w:rPr>
        <w:t xml:space="preserve">: </w:t>
      </w:r>
      <w:r w:rsidR="00F82395">
        <w:rPr>
          <w:rFonts w:ascii="Times New Roman" w:eastAsia="Times New Roman" w:hAnsi="Times New Roman" w:cs="Times New Roman"/>
          <w:b w:val="0"/>
          <w:sz w:val="24"/>
        </w:rPr>
        <w:t xml:space="preserve">MOHAMED </w:t>
      </w:r>
      <w:proofErr w:type="gramStart"/>
      <w:r w:rsidR="00F82395">
        <w:rPr>
          <w:rFonts w:ascii="Times New Roman" w:eastAsia="Times New Roman" w:hAnsi="Times New Roman" w:cs="Times New Roman"/>
          <w:b w:val="0"/>
          <w:sz w:val="24"/>
        </w:rPr>
        <w:t>FAHAD .B</w:t>
      </w:r>
      <w:proofErr w:type="gramEnd"/>
    </w:p>
    <w:p w14:paraId="501DE15C" w14:textId="77777777" w:rsidR="00E60E2C" w:rsidRDefault="00E60E2C">
      <w:pPr>
        <w:spacing w:after="170" w:line="259" w:lineRule="auto"/>
        <w:ind w:left="-5" w:hanging="10"/>
      </w:pPr>
    </w:p>
    <w:p w14:paraId="679689AC" w14:textId="77777777" w:rsidR="00F35235" w:rsidRDefault="00000000">
      <w:pPr>
        <w:spacing w:after="24" w:line="259" w:lineRule="auto"/>
      </w:pPr>
      <w:r>
        <w:rPr>
          <w:rFonts w:ascii="Times New Roman" w:eastAsia="Times New Roman" w:hAnsi="Times New Roman" w:cs="Times New Roman"/>
          <w:sz w:val="40"/>
        </w:rPr>
        <w:t xml:space="preserve"> </w:t>
      </w:r>
    </w:p>
    <w:p w14:paraId="152C864B" w14:textId="255B76BE" w:rsidR="00F35235" w:rsidRDefault="00000000">
      <w:pPr>
        <w:pStyle w:val="Heading1"/>
        <w:ind w:left="-5"/>
      </w:pPr>
      <w:r>
        <w:t xml:space="preserve">LITERATURE SURVEY </w:t>
      </w:r>
    </w:p>
    <w:p w14:paraId="40E71537" w14:textId="7C25AFAD" w:rsidR="00E60E2C" w:rsidRDefault="00E60E2C" w:rsidP="00E60E2C"/>
    <w:p w14:paraId="4CD171BD" w14:textId="77777777" w:rsidR="00E60E2C" w:rsidRPr="00E60E2C" w:rsidRDefault="00E60E2C" w:rsidP="00E60E2C"/>
    <w:p w14:paraId="6828B9EB" w14:textId="77777777" w:rsidR="00F35235" w:rsidRDefault="00000000">
      <w:pPr>
        <w:spacing w:after="29" w:line="259" w:lineRule="auto"/>
      </w:pPr>
      <w:r>
        <w:rPr>
          <w:rFonts w:ascii="Times New Roman" w:eastAsia="Times New Roman" w:hAnsi="Times New Roman" w:cs="Times New Roman"/>
          <w:sz w:val="40"/>
        </w:rPr>
        <w:t xml:space="preserve"> </w:t>
      </w:r>
    </w:p>
    <w:p w14:paraId="7D7161EE" w14:textId="77777777" w:rsidR="00F35235" w:rsidRDefault="00000000">
      <w:pPr>
        <w:spacing w:after="30" w:line="259" w:lineRule="auto"/>
        <w:ind w:left="-5" w:hanging="10"/>
      </w:pPr>
      <w:r>
        <w:rPr>
          <w:rFonts w:ascii="Times New Roman" w:eastAsia="Times New Roman" w:hAnsi="Times New Roman" w:cs="Times New Roman"/>
          <w:sz w:val="40"/>
        </w:rPr>
        <w:t xml:space="preserve">Introduction: </w:t>
      </w:r>
    </w:p>
    <w:p w14:paraId="01C6E771" w14:textId="77777777" w:rsidR="00F35235" w:rsidRPr="00BA120C" w:rsidRDefault="00000000">
      <w:pPr>
        <w:spacing w:line="259" w:lineRule="auto"/>
        <w:rPr>
          <w:b w:val="0"/>
          <w:bCs/>
          <w:sz w:val="22"/>
        </w:rPr>
      </w:pPr>
      <w:r w:rsidRPr="00BA120C">
        <w:rPr>
          <w:rFonts w:ascii="Times New Roman" w:eastAsia="Times New Roman" w:hAnsi="Times New Roman" w:cs="Times New Roman"/>
          <w:b w:val="0"/>
          <w:bCs/>
          <w:sz w:val="22"/>
        </w:rPr>
        <w:t xml:space="preserve">  </w:t>
      </w:r>
    </w:p>
    <w:p w14:paraId="18474EBB" w14:textId="77777777" w:rsidR="00F82395" w:rsidRPr="00BA120C" w:rsidRDefault="00F82395" w:rsidP="00F82395">
      <w:pPr>
        <w:spacing w:line="259" w:lineRule="auto"/>
        <w:rPr>
          <w:b w:val="0"/>
          <w:bCs/>
          <w:sz w:val="22"/>
        </w:rPr>
      </w:pPr>
      <w:r w:rsidRPr="00BA120C">
        <w:rPr>
          <w:b w:val="0"/>
          <w:bCs/>
          <w:sz w:val="22"/>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p>
    <w:p w14:paraId="02A41A0E" w14:textId="77777777" w:rsidR="00F82395" w:rsidRPr="00BA120C" w:rsidRDefault="00F82395" w:rsidP="00F82395">
      <w:pPr>
        <w:spacing w:line="259" w:lineRule="auto"/>
        <w:rPr>
          <w:b w:val="0"/>
          <w:bCs/>
          <w:sz w:val="22"/>
        </w:rPr>
      </w:pPr>
    </w:p>
    <w:p w14:paraId="2345B851" w14:textId="3F6AE7CB" w:rsidR="00F35235" w:rsidRPr="00BA120C" w:rsidRDefault="00F82395" w:rsidP="00F82395">
      <w:pPr>
        <w:spacing w:line="259" w:lineRule="auto"/>
        <w:rPr>
          <w:b w:val="0"/>
          <w:bCs/>
          <w:sz w:val="22"/>
        </w:rPr>
      </w:pPr>
      <w:r w:rsidRPr="00BA120C">
        <w:rPr>
          <w:b w:val="0"/>
          <w:bCs/>
          <w:sz w:val="22"/>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14:paraId="034B2473" w14:textId="74C2111D" w:rsidR="00F82395" w:rsidRPr="00BA120C" w:rsidRDefault="00F82395" w:rsidP="00F82395">
      <w:pPr>
        <w:spacing w:line="259" w:lineRule="auto"/>
        <w:rPr>
          <w:b w:val="0"/>
          <w:bCs/>
          <w:sz w:val="22"/>
        </w:rPr>
      </w:pPr>
    </w:p>
    <w:p w14:paraId="54176E5C" w14:textId="21F1B4B0" w:rsidR="00F82395" w:rsidRDefault="00F82395" w:rsidP="00F82395">
      <w:pPr>
        <w:spacing w:line="259" w:lineRule="auto"/>
      </w:pPr>
    </w:p>
    <w:p w14:paraId="50AD81AD" w14:textId="2B54BD77" w:rsidR="00F82395" w:rsidRDefault="00F82395" w:rsidP="00F82395">
      <w:pPr>
        <w:spacing w:line="259" w:lineRule="auto"/>
      </w:pPr>
    </w:p>
    <w:p w14:paraId="6CF53C1E" w14:textId="77777777" w:rsidR="00F82395" w:rsidRDefault="00F82395" w:rsidP="00F82395">
      <w:pPr>
        <w:spacing w:line="259" w:lineRule="auto"/>
      </w:pPr>
    </w:p>
    <w:tbl>
      <w:tblPr>
        <w:tblStyle w:val="TableGrid"/>
        <w:tblW w:w="11005" w:type="dxa"/>
        <w:tblInd w:w="-986" w:type="dxa"/>
        <w:tblCellMar>
          <w:top w:w="16" w:type="dxa"/>
          <w:left w:w="105" w:type="dxa"/>
        </w:tblCellMar>
        <w:tblLook w:val="04A0" w:firstRow="1" w:lastRow="0" w:firstColumn="1" w:lastColumn="0" w:noHBand="0" w:noVBand="1"/>
      </w:tblPr>
      <w:tblGrid>
        <w:gridCol w:w="530"/>
        <w:gridCol w:w="2184"/>
        <w:gridCol w:w="2006"/>
        <w:gridCol w:w="3610"/>
        <w:gridCol w:w="2675"/>
      </w:tblGrid>
      <w:tr w:rsidR="00F35235" w14:paraId="61E76CAD" w14:textId="77777777" w:rsidTr="006A1DF4">
        <w:trPr>
          <w:trHeight w:val="645"/>
        </w:trPr>
        <w:tc>
          <w:tcPr>
            <w:tcW w:w="537" w:type="dxa"/>
            <w:tcBorders>
              <w:top w:val="single" w:sz="4" w:space="0" w:color="000000"/>
              <w:left w:val="single" w:sz="4" w:space="0" w:color="000000"/>
              <w:bottom w:val="single" w:sz="4" w:space="0" w:color="000000"/>
              <w:right w:val="single" w:sz="4" w:space="0" w:color="000000"/>
            </w:tcBorders>
          </w:tcPr>
          <w:p w14:paraId="44BCC8AD" w14:textId="77777777" w:rsidR="00F35235" w:rsidRDefault="00000000">
            <w:pPr>
              <w:spacing w:line="259" w:lineRule="auto"/>
            </w:pPr>
            <w:r>
              <w:rPr>
                <w:rFonts w:ascii="Times New Roman" w:eastAsia="Times New Roman" w:hAnsi="Times New Roman" w:cs="Times New Roman"/>
                <w:sz w:val="24"/>
              </w:rPr>
              <w:t xml:space="preserve">S NO  </w:t>
            </w:r>
          </w:p>
        </w:tc>
        <w:tc>
          <w:tcPr>
            <w:tcW w:w="2287" w:type="dxa"/>
            <w:tcBorders>
              <w:top w:val="single" w:sz="4" w:space="0" w:color="000000"/>
              <w:left w:val="single" w:sz="4" w:space="0" w:color="000000"/>
              <w:bottom w:val="single" w:sz="4" w:space="0" w:color="000000"/>
              <w:right w:val="single" w:sz="4" w:space="0" w:color="000000"/>
            </w:tcBorders>
          </w:tcPr>
          <w:p w14:paraId="196B791B" w14:textId="77777777" w:rsidR="00F35235" w:rsidRDefault="00000000">
            <w:pPr>
              <w:spacing w:line="259" w:lineRule="auto"/>
            </w:pPr>
            <w:r>
              <w:rPr>
                <w:rFonts w:ascii="Times New Roman" w:eastAsia="Times New Roman" w:hAnsi="Times New Roman" w:cs="Times New Roman"/>
                <w:sz w:val="24"/>
              </w:rPr>
              <w:t>TITLE</w:t>
            </w:r>
            <w:r>
              <w:rPr>
                <w:rFonts w:ascii="Times New Roman" w:eastAsia="Times New Roman" w:hAnsi="Times New Roman" w:cs="Times New Roman"/>
                <w:b w:val="0"/>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4B11B5A2" w14:textId="77777777" w:rsidR="00F35235" w:rsidRDefault="00000000">
            <w:pPr>
              <w:spacing w:line="259" w:lineRule="auto"/>
              <w:ind w:left="5"/>
            </w:pPr>
            <w:r>
              <w:rPr>
                <w:rFonts w:ascii="Times New Roman" w:eastAsia="Times New Roman" w:hAnsi="Times New Roman" w:cs="Times New Roman"/>
                <w:sz w:val="24"/>
              </w:rPr>
              <w:t>Authors</w:t>
            </w:r>
            <w:r>
              <w:rPr>
                <w:rFonts w:ascii="Times New Roman" w:eastAsia="Times New Roman" w:hAnsi="Times New Roman" w:cs="Times New Roman"/>
                <w:b w:val="0"/>
                <w:sz w:val="24"/>
              </w:rP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0171E3DE" w14:textId="77777777" w:rsidR="00F35235" w:rsidRDefault="00000000">
            <w:pPr>
              <w:spacing w:line="259" w:lineRule="auto"/>
            </w:pPr>
            <w:r>
              <w:rPr>
                <w:rFonts w:ascii="Times New Roman" w:eastAsia="Times New Roman" w:hAnsi="Times New Roman" w:cs="Times New Roman"/>
                <w:sz w:val="24"/>
              </w:rPr>
              <w:t>Abstract</w:t>
            </w:r>
            <w:r>
              <w:rPr>
                <w:rFonts w:ascii="Times New Roman" w:eastAsia="Times New Roman" w:hAnsi="Times New Roman" w:cs="Times New Roman"/>
                <w:b w:val="0"/>
                <w:sz w:val="24"/>
              </w:rPr>
              <w:t xml:space="preserve"> </w:t>
            </w:r>
          </w:p>
        </w:tc>
        <w:tc>
          <w:tcPr>
            <w:tcW w:w="2511" w:type="dxa"/>
            <w:tcBorders>
              <w:top w:val="single" w:sz="4" w:space="0" w:color="000000"/>
              <w:left w:val="single" w:sz="4" w:space="0" w:color="000000"/>
              <w:bottom w:val="single" w:sz="4" w:space="0" w:color="000000"/>
              <w:right w:val="single" w:sz="4" w:space="0" w:color="000000"/>
            </w:tcBorders>
          </w:tcPr>
          <w:p w14:paraId="093F713A" w14:textId="77777777" w:rsidR="00F35235" w:rsidRDefault="00000000">
            <w:pPr>
              <w:spacing w:line="259" w:lineRule="auto"/>
            </w:pPr>
            <w:r>
              <w:rPr>
                <w:rFonts w:ascii="Times New Roman" w:eastAsia="Times New Roman" w:hAnsi="Times New Roman" w:cs="Times New Roman"/>
                <w:sz w:val="24"/>
              </w:rPr>
              <w:t>Drawbacks</w:t>
            </w:r>
            <w:r>
              <w:rPr>
                <w:rFonts w:ascii="Times New Roman" w:eastAsia="Times New Roman" w:hAnsi="Times New Roman" w:cs="Times New Roman"/>
                <w:b w:val="0"/>
                <w:sz w:val="24"/>
              </w:rPr>
              <w:t xml:space="preserve"> </w:t>
            </w:r>
          </w:p>
        </w:tc>
      </w:tr>
      <w:tr w:rsidR="006350EE" w:rsidRPr="00BA120C" w14:paraId="0B2B3C64" w14:textId="77777777" w:rsidTr="006A1DF4">
        <w:trPr>
          <w:trHeight w:val="2230"/>
        </w:trPr>
        <w:tc>
          <w:tcPr>
            <w:tcW w:w="537" w:type="dxa"/>
            <w:tcBorders>
              <w:top w:val="single" w:sz="4" w:space="0" w:color="000000"/>
              <w:left w:val="single" w:sz="4" w:space="0" w:color="000000"/>
              <w:bottom w:val="single" w:sz="4" w:space="0" w:color="000000"/>
              <w:right w:val="single" w:sz="4" w:space="0" w:color="000000"/>
            </w:tcBorders>
          </w:tcPr>
          <w:p w14:paraId="06410D71" w14:textId="77777777" w:rsidR="006350EE" w:rsidRPr="00BA120C" w:rsidRDefault="006350EE" w:rsidP="006350EE">
            <w:pPr>
              <w:spacing w:after="15" w:line="259" w:lineRule="auto"/>
              <w:ind w:right="-10"/>
              <w:rPr>
                <w:b w:val="0"/>
                <w:sz w:val="22"/>
              </w:rPr>
            </w:pPr>
            <w:r w:rsidRPr="00BA120C">
              <w:rPr>
                <w:rFonts w:eastAsia="Times New Roman"/>
                <w:b w:val="0"/>
                <w:sz w:val="22"/>
              </w:rPr>
              <w:lastRenderedPageBreak/>
              <w:t xml:space="preserve">        </w:t>
            </w:r>
          </w:p>
          <w:p w14:paraId="08AD6918" w14:textId="77777777" w:rsidR="006350EE" w:rsidRPr="00BA120C" w:rsidRDefault="006350EE" w:rsidP="006350EE">
            <w:pPr>
              <w:spacing w:line="259" w:lineRule="auto"/>
              <w:rPr>
                <w:b w:val="0"/>
                <w:sz w:val="22"/>
              </w:rPr>
            </w:pPr>
            <w:r w:rsidRPr="00BA120C">
              <w:rPr>
                <w:rFonts w:eastAsia="Times New Roman"/>
                <w:b w:val="0"/>
                <w:sz w:val="22"/>
              </w:rPr>
              <w:t xml:space="preserve">1 </w:t>
            </w:r>
          </w:p>
        </w:tc>
        <w:tc>
          <w:tcPr>
            <w:tcW w:w="2287" w:type="dxa"/>
            <w:tcBorders>
              <w:top w:val="single" w:sz="4" w:space="0" w:color="000000"/>
              <w:left w:val="single" w:sz="4" w:space="0" w:color="000000"/>
              <w:bottom w:val="single" w:sz="4" w:space="0" w:color="000000"/>
              <w:right w:val="single" w:sz="4" w:space="0" w:color="000000"/>
            </w:tcBorders>
          </w:tcPr>
          <w:p w14:paraId="0A4B3217" w14:textId="0E18D29B" w:rsidR="006350EE" w:rsidRPr="00BA120C" w:rsidRDefault="00455A8C" w:rsidP="006350EE">
            <w:pPr>
              <w:spacing w:line="259" w:lineRule="auto"/>
              <w:rPr>
                <w:b w:val="0"/>
                <w:sz w:val="22"/>
              </w:rPr>
            </w:pPr>
            <w:r w:rsidRPr="00BA120C">
              <w:rPr>
                <w:b w:val="0"/>
                <w:sz w:val="22"/>
              </w:rPr>
              <w:t>Text to speech conversion</w:t>
            </w:r>
          </w:p>
        </w:tc>
        <w:tc>
          <w:tcPr>
            <w:tcW w:w="1843" w:type="dxa"/>
            <w:tcBorders>
              <w:top w:val="single" w:sz="4" w:space="0" w:color="000000"/>
              <w:left w:val="single" w:sz="4" w:space="0" w:color="000000"/>
              <w:bottom w:val="single" w:sz="4" w:space="0" w:color="000000"/>
              <w:right w:val="single" w:sz="4" w:space="0" w:color="000000"/>
            </w:tcBorders>
          </w:tcPr>
          <w:p w14:paraId="2F677556" w14:textId="77777777" w:rsidR="006350EE" w:rsidRPr="00BA120C" w:rsidRDefault="006350EE" w:rsidP="006350EE">
            <w:pPr>
              <w:spacing w:line="259" w:lineRule="auto"/>
              <w:ind w:left="5"/>
              <w:rPr>
                <w:b w:val="0"/>
                <w:sz w:val="22"/>
              </w:rPr>
            </w:pPr>
          </w:p>
          <w:p w14:paraId="01CD5E72" w14:textId="6BC0B901" w:rsidR="006350EE" w:rsidRPr="00BA120C" w:rsidRDefault="00455A8C" w:rsidP="0036438A">
            <w:pPr>
              <w:pStyle w:val="ListParagraph"/>
              <w:numPr>
                <w:ilvl w:val="0"/>
                <w:numId w:val="24"/>
              </w:numPr>
              <w:spacing w:line="259" w:lineRule="auto"/>
              <w:rPr>
                <w:bCs/>
                <w:sz w:val="22"/>
              </w:rPr>
            </w:pPr>
            <w:r w:rsidRPr="00BA120C">
              <w:rPr>
                <w:bCs/>
                <w:sz w:val="22"/>
                <w:shd w:val="clear" w:color="auto" w:fill="FFFFFF"/>
              </w:rPr>
              <w:t xml:space="preserve">S. </w:t>
            </w:r>
            <w:proofErr w:type="spellStart"/>
            <w:r w:rsidRPr="00BA120C">
              <w:rPr>
                <w:bCs/>
                <w:sz w:val="22"/>
                <w:shd w:val="clear" w:color="auto" w:fill="FFFFFF"/>
              </w:rPr>
              <w:t>Venkateswarlu</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3EACF6D5" w14:textId="630CC830" w:rsidR="006350EE" w:rsidRPr="00BA120C" w:rsidRDefault="00455A8C" w:rsidP="006350EE">
            <w:pPr>
              <w:spacing w:line="259" w:lineRule="auto"/>
              <w:ind w:right="119"/>
              <w:jc w:val="both"/>
              <w:rPr>
                <w:b w:val="0"/>
                <w:sz w:val="22"/>
              </w:rPr>
            </w:pPr>
            <w:r w:rsidRPr="00BA120C">
              <w:rPr>
                <w:b w:val="0"/>
                <w:color w:val="333333"/>
                <w:sz w:val="22"/>
                <w:shd w:val="clear" w:color="auto" w:fill="FFFFFF"/>
              </w:rPr>
              <w:t>The present paper has introduced an innovative, efficient and real-time cost beneficial technique that enables user to hear the contents of text images instead of reading through them. It combines the concept of Optical Character Recognition (OCR) and Text to Speech Synthesizer (TTS) in Raspberry pi. This device consists of two modules, image processing module and voice processing module. The device was developed based on Raspberry Pi v2 with 900 MHz processor speed.</w:t>
            </w:r>
          </w:p>
        </w:tc>
        <w:tc>
          <w:tcPr>
            <w:tcW w:w="2511" w:type="dxa"/>
            <w:tcBorders>
              <w:top w:val="single" w:sz="4" w:space="0" w:color="000000"/>
              <w:left w:val="single" w:sz="4" w:space="0" w:color="000000"/>
              <w:bottom w:val="single" w:sz="4" w:space="0" w:color="000000"/>
              <w:right w:val="single" w:sz="4" w:space="0" w:color="000000"/>
            </w:tcBorders>
          </w:tcPr>
          <w:p w14:paraId="68314D68" w14:textId="77777777" w:rsidR="00BA120C" w:rsidRPr="00BA120C" w:rsidRDefault="00BA120C" w:rsidP="006350EE">
            <w:pPr>
              <w:numPr>
                <w:ilvl w:val="0"/>
                <w:numId w:val="1"/>
              </w:numPr>
              <w:spacing w:line="259" w:lineRule="auto"/>
              <w:ind w:hanging="360"/>
              <w:rPr>
                <w:b w:val="0"/>
                <w:sz w:val="22"/>
              </w:rPr>
            </w:pPr>
            <w:r w:rsidRPr="00BA120C">
              <w:rPr>
                <w:b w:val="0"/>
                <w:sz w:val="22"/>
              </w:rPr>
              <w:t>Easy get hacked</w:t>
            </w:r>
          </w:p>
          <w:p w14:paraId="2127B3D8" w14:textId="202FE357" w:rsidR="006350EE" w:rsidRPr="00BA120C" w:rsidRDefault="00BA120C" w:rsidP="006350EE">
            <w:pPr>
              <w:numPr>
                <w:ilvl w:val="0"/>
                <w:numId w:val="1"/>
              </w:numPr>
              <w:spacing w:line="259" w:lineRule="auto"/>
              <w:ind w:hanging="360"/>
              <w:rPr>
                <w:b w:val="0"/>
                <w:sz w:val="22"/>
              </w:rPr>
            </w:pPr>
            <w:r w:rsidRPr="00BA120C">
              <w:rPr>
                <w:rStyle w:val="Strong"/>
                <w:bCs w:val="0"/>
                <w:sz w:val="22"/>
                <w:shd w:val="clear" w:color="auto" w:fill="FFFFFF"/>
              </w:rPr>
              <w:t>Less accurate</w:t>
            </w:r>
          </w:p>
        </w:tc>
      </w:tr>
      <w:tr w:rsidR="006350EE" w:rsidRPr="00BA120C" w14:paraId="1611E92D" w14:textId="77777777" w:rsidTr="006A1DF4">
        <w:trPr>
          <w:trHeight w:val="2556"/>
        </w:trPr>
        <w:tc>
          <w:tcPr>
            <w:tcW w:w="537" w:type="dxa"/>
            <w:tcBorders>
              <w:top w:val="single" w:sz="4" w:space="0" w:color="000000"/>
              <w:left w:val="single" w:sz="4" w:space="0" w:color="000000"/>
              <w:bottom w:val="single" w:sz="4" w:space="0" w:color="000000"/>
              <w:right w:val="single" w:sz="4" w:space="0" w:color="000000"/>
            </w:tcBorders>
          </w:tcPr>
          <w:p w14:paraId="14B8706B" w14:textId="77777777" w:rsidR="006350EE" w:rsidRPr="00BA120C" w:rsidRDefault="006350EE" w:rsidP="006350EE">
            <w:pPr>
              <w:spacing w:line="259" w:lineRule="auto"/>
              <w:rPr>
                <w:b w:val="0"/>
                <w:sz w:val="22"/>
              </w:rPr>
            </w:pPr>
            <w:r w:rsidRPr="00BA120C">
              <w:rPr>
                <w:rFonts w:eastAsia="Times New Roman"/>
                <w:b w:val="0"/>
                <w:sz w:val="22"/>
              </w:rPr>
              <w:t xml:space="preserve">2 </w:t>
            </w:r>
          </w:p>
        </w:tc>
        <w:tc>
          <w:tcPr>
            <w:tcW w:w="2287" w:type="dxa"/>
            <w:tcBorders>
              <w:top w:val="single" w:sz="4" w:space="0" w:color="000000"/>
              <w:left w:val="single" w:sz="4" w:space="0" w:color="000000"/>
              <w:bottom w:val="single" w:sz="4" w:space="0" w:color="000000"/>
              <w:right w:val="single" w:sz="4" w:space="0" w:color="000000"/>
            </w:tcBorders>
          </w:tcPr>
          <w:p w14:paraId="2847EE18" w14:textId="77777777" w:rsidR="00455A8C" w:rsidRPr="00BA120C" w:rsidRDefault="00455A8C" w:rsidP="00455A8C">
            <w:pPr>
              <w:pStyle w:val="Heading1"/>
              <w:shd w:val="clear" w:color="auto" w:fill="FFFFFF"/>
              <w:spacing w:after="0"/>
              <w:rPr>
                <w:rFonts w:ascii="Arial" w:hAnsi="Arial" w:cs="Arial"/>
                <w:b w:val="0"/>
                <w:color w:val="111111"/>
                <w:sz w:val="22"/>
              </w:rPr>
            </w:pPr>
            <w:r w:rsidRPr="00BA120C">
              <w:rPr>
                <w:rFonts w:ascii="Arial" w:hAnsi="Arial" w:cs="Arial"/>
                <w:b w:val="0"/>
                <w:color w:val="111111"/>
                <w:sz w:val="22"/>
              </w:rPr>
              <w:t>Design of the architecture for text recognition and reading in an online assessment applied to visually impaired students</w:t>
            </w:r>
          </w:p>
          <w:p w14:paraId="1BFAF7CF" w14:textId="4F73B4DB" w:rsidR="006350EE" w:rsidRPr="00BA120C" w:rsidRDefault="006350EE" w:rsidP="00455A8C">
            <w:pPr>
              <w:pStyle w:val="Heading1"/>
              <w:shd w:val="clear" w:color="auto" w:fill="FFFFFF"/>
              <w:spacing w:after="0"/>
              <w:rPr>
                <w:rFonts w:ascii="Arial" w:hAnsi="Arial" w:cs="Arial"/>
                <w:b w:val="0"/>
                <w:sz w:val="22"/>
              </w:rPr>
            </w:pPr>
          </w:p>
        </w:tc>
        <w:tc>
          <w:tcPr>
            <w:tcW w:w="1843" w:type="dxa"/>
            <w:tcBorders>
              <w:top w:val="single" w:sz="4" w:space="0" w:color="000000"/>
              <w:left w:val="single" w:sz="4" w:space="0" w:color="000000"/>
              <w:bottom w:val="single" w:sz="4" w:space="0" w:color="000000"/>
              <w:right w:val="single" w:sz="4" w:space="0" w:color="000000"/>
            </w:tcBorders>
          </w:tcPr>
          <w:p w14:paraId="14F506B1" w14:textId="1748CF81" w:rsidR="006350EE" w:rsidRPr="00BA120C" w:rsidRDefault="006350EE" w:rsidP="006350EE">
            <w:pPr>
              <w:spacing w:line="240" w:lineRule="auto"/>
              <w:rPr>
                <w:rFonts w:eastAsia="Times New Roman"/>
                <w:b w:val="0"/>
                <w:color w:val="595959"/>
                <w:sz w:val="22"/>
                <w:u w:val="single"/>
                <w:shd w:val="clear" w:color="auto" w:fill="FFFFFF"/>
              </w:rPr>
            </w:pPr>
            <w:r w:rsidRPr="00BA120C">
              <w:rPr>
                <w:rFonts w:eastAsia="Times New Roman"/>
                <w:b w:val="0"/>
                <w:color w:val="auto"/>
                <w:sz w:val="22"/>
              </w:rPr>
              <w:fldChar w:fldCharType="begin"/>
            </w:r>
            <w:r w:rsidRPr="00BA120C">
              <w:rPr>
                <w:rFonts w:eastAsia="Times New Roman"/>
                <w:b w:val="0"/>
                <w:color w:val="auto"/>
                <w:sz w:val="22"/>
              </w:rPr>
              <w:instrText xml:space="preserve"> HYPERLINK "javascript:void(0);" \o "Alexandros Labrinidis" </w:instrText>
            </w:r>
            <w:r w:rsidRPr="00BA120C">
              <w:rPr>
                <w:rFonts w:eastAsia="Times New Roman"/>
                <w:b w:val="0"/>
                <w:color w:val="auto"/>
                <w:sz w:val="22"/>
              </w:rPr>
              <w:fldChar w:fldCharType="separate"/>
            </w:r>
          </w:p>
          <w:p w14:paraId="0C761DCA" w14:textId="4F36BC2B" w:rsidR="0075038B" w:rsidRPr="00BA120C" w:rsidRDefault="006350EE" w:rsidP="00455A8C">
            <w:pPr>
              <w:pStyle w:val="ListParagraph"/>
              <w:numPr>
                <w:ilvl w:val="0"/>
                <w:numId w:val="24"/>
              </w:numPr>
              <w:rPr>
                <w:bCs/>
                <w:sz w:val="22"/>
              </w:rPr>
            </w:pPr>
            <w:r w:rsidRPr="00BA120C">
              <w:rPr>
                <w:b w:val="0"/>
                <w:sz w:val="22"/>
              </w:rPr>
              <w:fldChar w:fldCharType="end"/>
            </w:r>
            <w:r w:rsidR="00455A8C" w:rsidRPr="00BA120C">
              <w:rPr>
                <w:bCs/>
                <w:sz w:val="22"/>
              </w:rPr>
              <w:t>Alex Leon</w:t>
            </w:r>
          </w:p>
          <w:p w14:paraId="16DE5CFF" w14:textId="1C618D70" w:rsidR="006350EE" w:rsidRPr="00BA120C" w:rsidRDefault="006350EE" w:rsidP="006350EE">
            <w:pPr>
              <w:shd w:val="clear" w:color="auto" w:fill="F0F0F0"/>
              <w:spacing w:line="240" w:lineRule="auto"/>
              <w:rPr>
                <w:rFonts w:eastAsia="Times New Roman"/>
                <w:b w:val="0"/>
                <w:color w:val="757575"/>
                <w:sz w:val="22"/>
              </w:rPr>
            </w:pPr>
          </w:p>
        </w:tc>
        <w:tc>
          <w:tcPr>
            <w:tcW w:w="3827" w:type="dxa"/>
            <w:tcBorders>
              <w:top w:val="single" w:sz="4" w:space="0" w:color="000000"/>
              <w:left w:val="single" w:sz="4" w:space="0" w:color="000000"/>
              <w:bottom w:val="single" w:sz="4" w:space="0" w:color="000000"/>
              <w:right w:val="single" w:sz="4" w:space="0" w:color="000000"/>
            </w:tcBorders>
          </w:tcPr>
          <w:p w14:paraId="312B1E29"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This paper describes the architecture for text </w:t>
            </w:r>
            <w:proofErr w:type="spellStart"/>
            <w:r w:rsidRPr="00455A8C">
              <w:rPr>
                <w:rFonts w:eastAsia="Times New Roman"/>
                <w:b w:val="0"/>
                <w:sz w:val="22"/>
              </w:rPr>
              <w:t>recog</w:t>
            </w:r>
            <w:proofErr w:type="spellEnd"/>
            <w:r w:rsidRPr="00455A8C">
              <w:rPr>
                <w:rFonts w:eastAsia="Times New Roman"/>
                <w:b w:val="0"/>
                <w:sz w:val="22"/>
              </w:rPr>
              <w:t>-</w:t>
            </w:r>
          </w:p>
          <w:p w14:paraId="5E30E70E" w14:textId="77777777" w:rsidR="00455A8C" w:rsidRPr="00455A8C" w:rsidRDefault="00455A8C" w:rsidP="00455A8C">
            <w:pPr>
              <w:shd w:val="clear" w:color="auto" w:fill="FFFFFF"/>
              <w:spacing w:line="0" w:lineRule="auto"/>
              <w:rPr>
                <w:rFonts w:eastAsia="Times New Roman"/>
                <w:b w:val="0"/>
                <w:sz w:val="22"/>
              </w:rPr>
            </w:pPr>
            <w:proofErr w:type="spellStart"/>
            <w:r w:rsidRPr="00455A8C">
              <w:rPr>
                <w:rFonts w:eastAsia="Times New Roman"/>
                <w:b w:val="0"/>
                <w:sz w:val="22"/>
              </w:rPr>
              <w:t>nition</w:t>
            </w:r>
            <w:proofErr w:type="spellEnd"/>
            <w:r w:rsidRPr="00455A8C">
              <w:rPr>
                <w:rFonts w:eastAsia="Times New Roman"/>
                <w:b w:val="0"/>
                <w:sz w:val="22"/>
              </w:rPr>
              <w:t xml:space="preserve"> and reading in an online assessment applied to visually</w:t>
            </w:r>
          </w:p>
          <w:p w14:paraId="151CEDF6"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impaired students. For this purpose, it is intended to implement</w:t>
            </w:r>
          </w:p>
          <w:p w14:paraId="11E1C319"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 online evaluation system exclusively to recognize alphanumeric</w:t>
            </w:r>
          </w:p>
          <w:p w14:paraId="1D06498F"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information, i.e., letters and numbers, through the use of an</w:t>
            </w:r>
          </w:p>
          <w:p w14:paraId="1540C4A0"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Application Programming Interface or also known as speech</w:t>
            </w:r>
          </w:p>
          <w:p w14:paraId="70C3E126"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and text processing </w:t>
            </w:r>
            <w:proofErr w:type="gramStart"/>
            <w:r w:rsidRPr="00455A8C">
              <w:rPr>
                <w:rFonts w:eastAsia="Times New Roman"/>
                <w:b w:val="0"/>
                <w:sz w:val="22"/>
              </w:rPr>
              <w:t>API’s</w:t>
            </w:r>
            <w:proofErr w:type="gramEnd"/>
            <w:r w:rsidRPr="00455A8C">
              <w:rPr>
                <w:rFonts w:eastAsia="Times New Roman"/>
                <w:b w:val="0"/>
                <w:sz w:val="22"/>
              </w:rPr>
              <w:t>, where the computer can understand</w:t>
            </w:r>
          </w:p>
          <w:p w14:paraId="25A16365"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and respond in natural language.</w:t>
            </w:r>
          </w:p>
          <w:p w14:paraId="6D567379"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This paper describes the architecture for text </w:t>
            </w:r>
            <w:proofErr w:type="spellStart"/>
            <w:r w:rsidRPr="00455A8C">
              <w:rPr>
                <w:rFonts w:eastAsia="Times New Roman"/>
                <w:b w:val="0"/>
                <w:sz w:val="22"/>
              </w:rPr>
              <w:t>recog</w:t>
            </w:r>
            <w:proofErr w:type="spellEnd"/>
            <w:r w:rsidRPr="00455A8C">
              <w:rPr>
                <w:rFonts w:eastAsia="Times New Roman"/>
                <w:b w:val="0"/>
                <w:sz w:val="22"/>
              </w:rPr>
              <w:t>-</w:t>
            </w:r>
          </w:p>
          <w:p w14:paraId="2898DF32" w14:textId="77777777" w:rsidR="00455A8C" w:rsidRPr="00455A8C" w:rsidRDefault="00455A8C" w:rsidP="00455A8C">
            <w:pPr>
              <w:shd w:val="clear" w:color="auto" w:fill="FFFFFF"/>
              <w:spacing w:line="0" w:lineRule="auto"/>
              <w:rPr>
                <w:rFonts w:eastAsia="Times New Roman"/>
                <w:b w:val="0"/>
                <w:sz w:val="22"/>
              </w:rPr>
            </w:pPr>
            <w:proofErr w:type="spellStart"/>
            <w:r w:rsidRPr="00455A8C">
              <w:rPr>
                <w:rFonts w:eastAsia="Times New Roman"/>
                <w:b w:val="0"/>
                <w:sz w:val="22"/>
              </w:rPr>
              <w:t>nition</w:t>
            </w:r>
            <w:proofErr w:type="spellEnd"/>
            <w:r w:rsidRPr="00455A8C">
              <w:rPr>
                <w:rFonts w:eastAsia="Times New Roman"/>
                <w:b w:val="0"/>
                <w:sz w:val="22"/>
              </w:rPr>
              <w:t xml:space="preserve"> and reading in an online assessment applied to visually</w:t>
            </w:r>
          </w:p>
          <w:p w14:paraId="0BB74CEC"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impaired students. For this purpose, it is intended to implement</w:t>
            </w:r>
          </w:p>
          <w:p w14:paraId="120E9F5A"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 online evaluation system exclusively to recognize alphanumeric</w:t>
            </w:r>
          </w:p>
          <w:p w14:paraId="5603FA37"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information, i.e., letters and numbers, through the use of an</w:t>
            </w:r>
          </w:p>
          <w:p w14:paraId="71A2E47F"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Application Programming Interface or also known as speech</w:t>
            </w:r>
          </w:p>
          <w:p w14:paraId="1124D825"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and text processing </w:t>
            </w:r>
            <w:proofErr w:type="gramStart"/>
            <w:r w:rsidRPr="00455A8C">
              <w:rPr>
                <w:rFonts w:eastAsia="Times New Roman"/>
                <w:b w:val="0"/>
                <w:sz w:val="22"/>
              </w:rPr>
              <w:t>API’s</w:t>
            </w:r>
            <w:proofErr w:type="gramEnd"/>
            <w:r w:rsidRPr="00455A8C">
              <w:rPr>
                <w:rFonts w:eastAsia="Times New Roman"/>
                <w:b w:val="0"/>
                <w:sz w:val="22"/>
              </w:rPr>
              <w:t>, where the computer can understand</w:t>
            </w:r>
          </w:p>
          <w:p w14:paraId="4D84CE98"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and respond in natural language.</w:t>
            </w:r>
          </w:p>
          <w:p w14:paraId="105B51F4"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This paper describes the architecture for text </w:t>
            </w:r>
            <w:proofErr w:type="spellStart"/>
            <w:r w:rsidRPr="00455A8C">
              <w:rPr>
                <w:rFonts w:eastAsia="Times New Roman"/>
                <w:b w:val="0"/>
                <w:sz w:val="22"/>
              </w:rPr>
              <w:t>recog</w:t>
            </w:r>
            <w:proofErr w:type="spellEnd"/>
            <w:r w:rsidRPr="00455A8C">
              <w:rPr>
                <w:rFonts w:eastAsia="Times New Roman"/>
                <w:b w:val="0"/>
                <w:sz w:val="22"/>
              </w:rPr>
              <w:t>-</w:t>
            </w:r>
          </w:p>
          <w:p w14:paraId="1A63A6A1" w14:textId="77777777" w:rsidR="00455A8C" w:rsidRPr="00455A8C" w:rsidRDefault="00455A8C" w:rsidP="00455A8C">
            <w:pPr>
              <w:shd w:val="clear" w:color="auto" w:fill="FFFFFF"/>
              <w:spacing w:line="0" w:lineRule="auto"/>
              <w:rPr>
                <w:rFonts w:eastAsia="Times New Roman"/>
                <w:b w:val="0"/>
                <w:sz w:val="22"/>
              </w:rPr>
            </w:pPr>
            <w:proofErr w:type="spellStart"/>
            <w:r w:rsidRPr="00455A8C">
              <w:rPr>
                <w:rFonts w:eastAsia="Times New Roman"/>
                <w:b w:val="0"/>
                <w:sz w:val="22"/>
              </w:rPr>
              <w:t>nition</w:t>
            </w:r>
            <w:proofErr w:type="spellEnd"/>
            <w:r w:rsidRPr="00455A8C">
              <w:rPr>
                <w:rFonts w:eastAsia="Times New Roman"/>
                <w:b w:val="0"/>
                <w:sz w:val="22"/>
              </w:rPr>
              <w:t xml:space="preserve"> and reading in an online assessment applied to visually</w:t>
            </w:r>
          </w:p>
          <w:p w14:paraId="7BFC2FAC"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impaired students. For this purpose, it is intended to implement</w:t>
            </w:r>
          </w:p>
          <w:p w14:paraId="14BDDABD"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 online evaluation system exclusively to recognize alphanumeric</w:t>
            </w:r>
          </w:p>
          <w:p w14:paraId="527D44DF"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information, i.e., letters and numbers, through the use of an</w:t>
            </w:r>
          </w:p>
          <w:p w14:paraId="2AC81267"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Application Programming Interface or also known as speech</w:t>
            </w:r>
          </w:p>
          <w:p w14:paraId="5876C8C4"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and text processing </w:t>
            </w:r>
            <w:proofErr w:type="gramStart"/>
            <w:r w:rsidRPr="00455A8C">
              <w:rPr>
                <w:rFonts w:eastAsia="Times New Roman"/>
                <w:b w:val="0"/>
                <w:sz w:val="22"/>
              </w:rPr>
              <w:t>API’s</w:t>
            </w:r>
            <w:proofErr w:type="gramEnd"/>
            <w:r w:rsidRPr="00455A8C">
              <w:rPr>
                <w:rFonts w:eastAsia="Times New Roman"/>
                <w:b w:val="0"/>
                <w:sz w:val="22"/>
              </w:rPr>
              <w:t>, where the computer can understand</w:t>
            </w:r>
          </w:p>
          <w:p w14:paraId="6000EEC1"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and respond in natural language</w:t>
            </w:r>
          </w:p>
          <w:p w14:paraId="713E1D3A"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This paper describes the architecture for text </w:t>
            </w:r>
            <w:proofErr w:type="spellStart"/>
            <w:r w:rsidRPr="00455A8C">
              <w:rPr>
                <w:rFonts w:eastAsia="Times New Roman"/>
                <w:b w:val="0"/>
                <w:sz w:val="22"/>
              </w:rPr>
              <w:t>recog</w:t>
            </w:r>
            <w:proofErr w:type="spellEnd"/>
            <w:r w:rsidRPr="00455A8C">
              <w:rPr>
                <w:rFonts w:eastAsia="Times New Roman"/>
                <w:b w:val="0"/>
                <w:sz w:val="22"/>
              </w:rPr>
              <w:t>-</w:t>
            </w:r>
          </w:p>
          <w:p w14:paraId="76F41F4C" w14:textId="77777777" w:rsidR="00455A8C" w:rsidRPr="00455A8C" w:rsidRDefault="00455A8C" w:rsidP="00455A8C">
            <w:pPr>
              <w:shd w:val="clear" w:color="auto" w:fill="FFFFFF"/>
              <w:spacing w:line="0" w:lineRule="auto"/>
              <w:rPr>
                <w:rFonts w:eastAsia="Times New Roman"/>
                <w:b w:val="0"/>
                <w:sz w:val="22"/>
              </w:rPr>
            </w:pPr>
            <w:proofErr w:type="spellStart"/>
            <w:r w:rsidRPr="00455A8C">
              <w:rPr>
                <w:rFonts w:eastAsia="Times New Roman"/>
                <w:b w:val="0"/>
                <w:sz w:val="22"/>
              </w:rPr>
              <w:t>nition</w:t>
            </w:r>
            <w:proofErr w:type="spellEnd"/>
            <w:r w:rsidRPr="00455A8C">
              <w:rPr>
                <w:rFonts w:eastAsia="Times New Roman"/>
                <w:b w:val="0"/>
                <w:sz w:val="22"/>
              </w:rPr>
              <w:t xml:space="preserve"> and reading in an online assessment applied to visually</w:t>
            </w:r>
          </w:p>
          <w:p w14:paraId="0E618FBD"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impaired students. For this purpose, it is intended to implement</w:t>
            </w:r>
          </w:p>
          <w:p w14:paraId="4FD3F324"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 online evaluation system exclusively to recognize alphanumeric</w:t>
            </w:r>
          </w:p>
          <w:p w14:paraId="11238FBC"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information, i.e., letters and numbers, through the use of an</w:t>
            </w:r>
          </w:p>
          <w:p w14:paraId="1C4DE91B"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Application Programming Interface or also known as speech</w:t>
            </w:r>
          </w:p>
          <w:p w14:paraId="73F4610F"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 xml:space="preserve">and text processing </w:t>
            </w:r>
            <w:proofErr w:type="gramStart"/>
            <w:r w:rsidRPr="00455A8C">
              <w:rPr>
                <w:rFonts w:eastAsia="Times New Roman"/>
                <w:b w:val="0"/>
                <w:sz w:val="22"/>
              </w:rPr>
              <w:t>API’s</w:t>
            </w:r>
            <w:proofErr w:type="gramEnd"/>
            <w:r w:rsidRPr="00455A8C">
              <w:rPr>
                <w:rFonts w:eastAsia="Times New Roman"/>
                <w:b w:val="0"/>
                <w:sz w:val="22"/>
              </w:rPr>
              <w:t>, where the computer can understand</w:t>
            </w:r>
          </w:p>
          <w:p w14:paraId="013C7BC2" w14:textId="77777777" w:rsidR="00455A8C" w:rsidRPr="00455A8C" w:rsidRDefault="00455A8C" w:rsidP="00455A8C">
            <w:pPr>
              <w:shd w:val="clear" w:color="auto" w:fill="FFFFFF"/>
              <w:spacing w:line="0" w:lineRule="auto"/>
              <w:rPr>
                <w:rFonts w:eastAsia="Times New Roman"/>
                <w:b w:val="0"/>
                <w:sz w:val="22"/>
              </w:rPr>
            </w:pPr>
            <w:r w:rsidRPr="00455A8C">
              <w:rPr>
                <w:rFonts w:eastAsia="Times New Roman"/>
                <w:b w:val="0"/>
                <w:sz w:val="22"/>
              </w:rPr>
              <w:t>and respond in natural language</w:t>
            </w:r>
          </w:p>
          <w:p w14:paraId="6BA26492" w14:textId="1C9B42E7" w:rsidR="006350EE" w:rsidRPr="00BA120C" w:rsidRDefault="00A03ED6" w:rsidP="006350EE">
            <w:pPr>
              <w:spacing w:line="259" w:lineRule="auto"/>
              <w:ind w:right="118"/>
              <w:jc w:val="both"/>
              <w:rPr>
                <w:b w:val="0"/>
                <w:sz w:val="22"/>
              </w:rPr>
            </w:pPr>
            <w:r w:rsidRPr="00BA120C">
              <w:rPr>
                <w:b w:val="0"/>
                <w:sz w:val="22"/>
              </w:rPr>
              <w:t>This paper describes the architecture for text recognition and reading in an online assessment applied to visually</w:t>
            </w:r>
            <w:r w:rsidRPr="00BA120C">
              <w:rPr>
                <w:b w:val="0"/>
                <w:sz w:val="22"/>
              </w:rPr>
              <w:t xml:space="preserve"> </w:t>
            </w:r>
            <w:r w:rsidRPr="00BA120C">
              <w:rPr>
                <w:b w:val="0"/>
                <w:sz w:val="22"/>
              </w:rPr>
              <w:t>impaired students. For this purpose, it is intended to implementa</w:t>
            </w:r>
            <w:r w:rsidRPr="00BA120C">
              <w:rPr>
                <w:b w:val="0"/>
                <w:sz w:val="22"/>
              </w:rPr>
              <w:t xml:space="preserve">tion </w:t>
            </w:r>
            <w:r w:rsidRPr="00BA120C">
              <w:rPr>
                <w:b w:val="0"/>
                <w:sz w:val="22"/>
              </w:rPr>
              <w:t>online evaluation system exclusively to recognize alphanumeric</w:t>
            </w:r>
            <w:r w:rsidRPr="00BA120C">
              <w:rPr>
                <w:b w:val="0"/>
                <w:sz w:val="22"/>
              </w:rPr>
              <w:t xml:space="preserve"> </w:t>
            </w:r>
            <w:r w:rsidRPr="00BA120C">
              <w:rPr>
                <w:b w:val="0"/>
                <w:sz w:val="22"/>
              </w:rPr>
              <w:t>information, i.e., letters and numbers, through the use of an</w:t>
            </w:r>
            <w:r w:rsidRPr="00BA120C">
              <w:rPr>
                <w:b w:val="0"/>
                <w:sz w:val="22"/>
              </w:rPr>
              <w:t xml:space="preserve"> </w:t>
            </w:r>
            <w:r w:rsidRPr="00BA120C">
              <w:rPr>
                <w:b w:val="0"/>
                <w:sz w:val="22"/>
              </w:rPr>
              <w:t>Application Programming Interface or also known as speech</w:t>
            </w:r>
            <w:r w:rsidRPr="00BA120C">
              <w:rPr>
                <w:b w:val="0"/>
                <w:sz w:val="22"/>
              </w:rPr>
              <w:t xml:space="preserve"> </w:t>
            </w:r>
            <w:r w:rsidRPr="00BA120C">
              <w:rPr>
                <w:b w:val="0"/>
                <w:sz w:val="22"/>
              </w:rPr>
              <w:t xml:space="preserve">and text processing </w:t>
            </w:r>
            <w:proofErr w:type="gramStart"/>
            <w:r w:rsidRPr="00BA120C">
              <w:rPr>
                <w:b w:val="0"/>
                <w:sz w:val="22"/>
              </w:rPr>
              <w:t>API’s</w:t>
            </w:r>
            <w:proofErr w:type="gramEnd"/>
            <w:r w:rsidRPr="00BA120C">
              <w:rPr>
                <w:b w:val="0"/>
                <w:sz w:val="22"/>
              </w:rPr>
              <w:t>, where the computer can understand</w:t>
            </w:r>
            <w:r w:rsidRPr="00BA120C">
              <w:rPr>
                <w:b w:val="0"/>
                <w:sz w:val="22"/>
              </w:rPr>
              <w:t xml:space="preserve"> </w:t>
            </w:r>
            <w:r w:rsidRPr="00BA120C">
              <w:rPr>
                <w:b w:val="0"/>
                <w:sz w:val="22"/>
              </w:rPr>
              <w:t>and respond in natural language</w:t>
            </w:r>
          </w:p>
        </w:tc>
        <w:tc>
          <w:tcPr>
            <w:tcW w:w="2511" w:type="dxa"/>
            <w:tcBorders>
              <w:top w:val="single" w:sz="4" w:space="0" w:color="000000"/>
              <w:left w:val="single" w:sz="4" w:space="0" w:color="000000"/>
              <w:bottom w:val="single" w:sz="4" w:space="0" w:color="000000"/>
              <w:right w:val="single" w:sz="4" w:space="0" w:color="000000"/>
            </w:tcBorders>
          </w:tcPr>
          <w:p w14:paraId="2B3E428D" w14:textId="456F3283" w:rsidR="006350EE" w:rsidRPr="00BA120C" w:rsidRDefault="00BA120C" w:rsidP="006350EE">
            <w:pPr>
              <w:pStyle w:val="ListParagraph"/>
              <w:numPr>
                <w:ilvl w:val="0"/>
                <w:numId w:val="14"/>
              </w:numPr>
              <w:spacing w:line="259" w:lineRule="auto"/>
              <w:ind w:right="113"/>
              <w:jc w:val="both"/>
              <w:rPr>
                <w:rStyle w:val="Strong"/>
                <w:bCs w:val="0"/>
                <w:sz w:val="22"/>
              </w:rPr>
            </w:pPr>
            <w:r w:rsidRPr="00BA120C">
              <w:rPr>
                <w:rStyle w:val="Strong"/>
                <w:bCs w:val="0"/>
                <w:sz w:val="22"/>
                <w:shd w:val="clear" w:color="auto" w:fill="FFFFFF"/>
              </w:rPr>
              <w:t>Operating system</w:t>
            </w:r>
            <w:r w:rsidR="006350EE" w:rsidRPr="00BA120C">
              <w:rPr>
                <w:rStyle w:val="Strong"/>
                <w:bCs w:val="0"/>
                <w:sz w:val="22"/>
                <w:shd w:val="clear" w:color="auto" w:fill="FFFFFF"/>
              </w:rPr>
              <w:t xml:space="preserve">    </w:t>
            </w:r>
          </w:p>
          <w:p w14:paraId="0E905F1B" w14:textId="1F137F4A" w:rsidR="006350EE" w:rsidRPr="00BA120C" w:rsidRDefault="0075038B" w:rsidP="0075038B">
            <w:pPr>
              <w:spacing w:line="259" w:lineRule="auto"/>
              <w:ind w:left="720" w:right="113"/>
              <w:jc w:val="both"/>
              <w:rPr>
                <w:rStyle w:val="Strong"/>
                <w:bCs w:val="0"/>
                <w:sz w:val="22"/>
                <w:shd w:val="clear" w:color="auto" w:fill="FFFFFF"/>
              </w:rPr>
            </w:pPr>
            <w:r w:rsidRPr="00BA120C">
              <w:rPr>
                <w:rStyle w:val="Strong"/>
                <w:bCs w:val="0"/>
                <w:sz w:val="22"/>
                <w:shd w:val="clear" w:color="auto" w:fill="FFFFFF"/>
              </w:rPr>
              <w:t>P</w:t>
            </w:r>
            <w:r w:rsidR="006350EE" w:rsidRPr="00BA120C">
              <w:rPr>
                <w:rStyle w:val="Strong"/>
                <w:bCs w:val="0"/>
                <w:sz w:val="22"/>
                <w:shd w:val="clear" w:color="auto" w:fill="FFFFFF"/>
              </w:rPr>
              <w:t>roblem</w:t>
            </w:r>
            <w:r w:rsidR="005129A3" w:rsidRPr="00BA120C">
              <w:rPr>
                <w:rStyle w:val="Strong"/>
                <w:bCs w:val="0"/>
                <w:sz w:val="22"/>
                <w:shd w:val="clear" w:color="auto" w:fill="FFFFFF"/>
              </w:rPr>
              <w:t>.</w:t>
            </w:r>
          </w:p>
          <w:p w14:paraId="32238D1E" w14:textId="11FA8124" w:rsidR="0075038B" w:rsidRPr="00BA120C" w:rsidRDefault="0075038B" w:rsidP="006350EE">
            <w:pPr>
              <w:spacing w:line="259" w:lineRule="auto"/>
              <w:ind w:right="113"/>
              <w:jc w:val="both"/>
              <w:rPr>
                <w:rStyle w:val="Strong"/>
                <w:bCs w:val="0"/>
                <w:sz w:val="22"/>
              </w:rPr>
            </w:pPr>
          </w:p>
          <w:p w14:paraId="52390FB4" w14:textId="721C4D1F" w:rsidR="0075038B" w:rsidRPr="00BA120C" w:rsidRDefault="0075038B" w:rsidP="006350EE">
            <w:pPr>
              <w:spacing w:line="259" w:lineRule="auto"/>
              <w:ind w:right="113"/>
              <w:jc w:val="both"/>
              <w:rPr>
                <w:rStyle w:val="Strong"/>
                <w:bCs w:val="0"/>
                <w:sz w:val="22"/>
              </w:rPr>
            </w:pPr>
          </w:p>
          <w:p w14:paraId="42C78B35" w14:textId="77777777" w:rsidR="0075038B" w:rsidRPr="00BA120C" w:rsidRDefault="0075038B" w:rsidP="006350EE">
            <w:pPr>
              <w:spacing w:line="259" w:lineRule="auto"/>
              <w:ind w:right="113"/>
              <w:jc w:val="both"/>
              <w:rPr>
                <w:rStyle w:val="Strong"/>
                <w:bCs w:val="0"/>
                <w:sz w:val="22"/>
              </w:rPr>
            </w:pPr>
          </w:p>
          <w:p w14:paraId="2596679E" w14:textId="6195FC07" w:rsidR="006350EE" w:rsidRPr="00BA120C" w:rsidRDefault="00D666B0" w:rsidP="006350EE">
            <w:pPr>
              <w:pStyle w:val="ListParagraph"/>
              <w:numPr>
                <w:ilvl w:val="0"/>
                <w:numId w:val="13"/>
              </w:numPr>
              <w:spacing w:line="259" w:lineRule="auto"/>
              <w:ind w:right="113"/>
              <w:jc w:val="both"/>
              <w:rPr>
                <w:b w:val="0"/>
                <w:sz w:val="22"/>
              </w:rPr>
            </w:pPr>
            <w:r w:rsidRPr="00BA120C">
              <w:rPr>
                <w:rStyle w:val="Strong"/>
                <w:bCs w:val="0"/>
                <w:sz w:val="22"/>
                <w:shd w:val="clear" w:color="auto" w:fill="FFFFFF"/>
              </w:rPr>
              <w:t>C</w:t>
            </w:r>
            <w:r w:rsidRPr="00BA120C">
              <w:rPr>
                <w:rStyle w:val="Strong"/>
                <w:bCs w:val="0"/>
                <w:sz w:val="22"/>
              </w:rPr>
              <w:t>hance of misunderstanding</w:t>
            </w:r>
          </w:p>
        </w:tc>
      </w:tr>
    </w:tbl>
    <w:tbl>
      <w:tblPr>
        <w:tblStyle w:val="TableGrid"/>
        <w:tblpPr w:leftFromText="180" w:rightFromText="180" w:vertAnchor="text" w:horzAnchor="margin" w:tblpXSpec="center" w:tblpY="-6240"/>
        <w:tblW w:w="11005" w:type="dxa"/>
        <w:tblInd w:w="0" w:type="dxa"/>
        <w:tblCellMar>
          <w:top w:w="16" w:type="dxa"/>
          <w:bottom w:w="43" w:type="dxa"/>
        </w:tblCellMar>
        <w:tblLook w:val="04A0" w:firstRow="1" w:lastRow="0" w:firstColumn="1" w:lastColumn="0" w:noHBand="0" w:noVBand="1"/>
      </w:tblPr>
      <w:tblGrid>
        <w:gridCol w:w="367"/>
        <w:gridCol w:w="2133"/>
        <w:gridCol w:w="2234"/>
        <w:gridCol w:w="3845"/>
        <w:gridCol w:w="2217"/>
        <w:gridCol w:w="209"/>
      </w:tblGrid>
      <w:tr w:rsidR="00D666B0" w:rsidRPr="00BA120C" w14:paraId="4EC03323" w14:textId="77777777" w:rsidTr="006A1DF4">
        <w:trPr>
          <w:trHeight w:val="1915"/>
        </w:trPr>
        <w:tc>
          <w:tcPr>
            <w:tcW w:w="368" w:type="dxa"/>
            <w:tcBorders>
              <w:top w:val="single" w:sz="4" w:space="0" w:color="000000"/>
              <w:left w:val="single" w:sz="4" w:space="0" w:color="000000"/>
              <w:bottom w:val="single" w:sz="4" w:space="0" w:color="000000"/>
              <w:right w:val="single" w:sz="4" w:space="0" w:color="000000"/>
            </w:tcBorders>
          </w:tcPr>
          <w:p w14:paraId="1FAFA4E9" w14:textId="77777777" w:rsidR="0066503C" w:rsidRPr="00BA120C" w:rsidRDefault="0066503C" w:rsidP="0066503C">
            <w:pPr>
              <w:spacing w:after="160" w:line="259" w:lineRule="auto"/>
              <w:rPr>
                <w:b w:val="0"/>
                <w:sz w:val="22"/>
              </w:rPr>
            </w:pPr>
          </w:p>
        </w:tc>
        <w:tc>
          <w:tcPr>
            <w:tcW w:w="2148" w:type="dxa"/>
            <w:tcBorders>
              <w:top w:val="single" w:sz="4" w:space="0" w:color="000000"/>
              <w:left w:val="single" w:sz="4" w:space="0" w:color="000000"/>
              <w:bottom w:val="single" w:sz="4" w:space="0" w:color="000000"/>
              <w:right w:val="single" w:sz="4" w:space="0" w:color="000000"/>
            </w:tcBorders>
          </w:tcPr>
          <w:p w14:paraId="3056544A" w14:textId="77777777" w:rsidR="0066503C" w:rsidRPr="00BA120C" w:rsidRDefault="0066503C" w:rsidP="0066503C">
            <w:pPr>
              <w:spacing w:after="160" w:line="259" w:lineRule="auto"/>
              <w:rPr>
                <w:b w:val="0"/>
                <w:sz w:val="22"/>
              </w:rPr>
            </w:pPr>
          </w:p>
        </w:tc>
        <w:tc>
          <w:tcPr>
            <w:tcW w:w="2245" w:type="dxa"/>
            <w:tcBorders>
              <w:top w:val="single" w:sz="4" w:space="0" w:color="000000"/>
              <w:left w:val="single" w:sz="4" w:space="0" w:color="000000"/>
              <w:bottom w:val="single" w:sz="4" w:space="0" w:color="000000"/>
              <w:right w:val="single" w:sz="4" w:space="0" w:color="000000"/>
            </w:tcBorders>
          </w:tcPr>
          <w:p w14:paraId="7AEC65F5" w14:textId="77777777" w:rsidR="0066503C" w:rsidRPr="00BA120C" w:rsidRDefault="0066503C" w:rsidP="0066503C">
            <w:pPr>
              <w:spacing w:after="160" w:line="259" w:lineRule="auto"/>
              <w:rPr>
                <w:b w:val="0"/>
                <w:sz w:val="22"/>
              </w:rPr>
            </w:pPr>
          </w:p>
        </w:tc>
        <w:tc>
          <w:tcPr>
            <w:tcW w:w="3881" w:type="dxa"/>
            <w:tcBorders>
              <w:top w:val="single" w:sz="4" w:space="0" w:color="000000"/>
              <w:left w:val="single" w:sz="4" w:space="0" w:color="000000"/>
              <w:bottom w:val="single" w:sz="4" w:space="0" w:color="000000"/>
              <w:right w:val="single" w:sz="4" w:space="0" w:color="000000"/>
            </w:tcBorders>
          </w:tcPr>
          <w:p w14:paraId="5A10685B" w14:textId="77777777" w:rsidR="0066503C" w:rsidRPr="00BA120C" w:rsidRDefault="0066503C" w:rsidP="0066503C">
            <w:pPr>
              <w:spacing w:line="259" w:lineRule="auto"/>
              <w:ind w:right="121"/>
              <w:jc w:val="both"/>
              <w:rPr>
                <w:b w:val="0"/>
                <w:sz w:val="22"/>
              </w:rPr>
            </w:pPr>
            <w:r w:rsidRPr="00BA120C">
              <w:rPr>
                <w:rFonts w:eastAsia="Times New Roman"/>
                <w:b w:val="0"/>
                <w:sz w:val="22"/>
              </w:rPr>
              <w:t xml:space="preserve"> </w:t>
            </w:r>
          </w:p>
        </w:tc>
        <w:tc>
          <w:tcPr>
            <w:tcW w:w="2363" w:type="dxa"/>
            <w:gridSpan w:val="2"/>
            <w:tcBorders>
              <w:top w:val="single" w:sz="4" w:space="0" w:color="000000"/>
              <w:left w:val="single" w:sz="4" w:space="0" w:color="000000"/>
              <w:bottom w:val="single" w:sz="4" w:space="0" w:color="000000"/>
              <w:right w:val="single" w:sz="4" w:space="0" w:color="000000"/>
            </w:tcBorders>
          </w:tcPr>
          <w:p w14:paraId="42804ABE" w14:textId="77777777" w:rsidR="0066503C" w:rsidRPr="00BA120C" w:rsidRDefault="0066503C" w:rsidP="0066503C">
            <w:pPr>
              <w:spacing w:after="160" w:line="259" w:lineRule="auto"/>
              <w:rPr>
                <w:b w:val="0"/>
                <w:sz w:val="22"/>
              </w:rPr>
            </w:pPr>
          </w:p>
        </w:tc>
      </w:tr>
      <w:tr w:rsidR="00D666B0" w:rsidRPr="00BA120C" w14:paraId="3E2FC30C" w14:textId="77777777" w:rsidTr="006A1DF4">
        <w:trPr>
          <w:trHeight w:val="5792"/>
        </w:trPr>
        <w:tc>
          <w:tcPr>
            <w:tcW w:w="368" w:type="dxa"/>
            <w:tcBorders>
              <w:top w:val="single" w:sz="4" w:space="0" w:color="000000"/>
              <w:left w:val="single" w:sz="4" w:space="0" w:color="000000"/>
              <w:bottom w:val="single" w:sz="4" w:space="0" w:color="000000"/>
              <w:right w:val="single" w:sz="4" w:space="0" w:color="000000"/>
            </w:tcBorders>
          </w:tcPr>
          <w:p w14:paraId="3E76B6EF" w14:textId="77777777" w:rsidR="0066503C" w:rsidRPr="00BA120C" w:rsidRDefault="0066503C" w:rsidP="0066503C">
            <w:pPr>
              <w:spacing w:line="259" w:lineRule="auto"/>
              <w:ind w:left="105"/>
              <w:rPr>
                <w:b w:val="0"/>
                <w:sz w:val="22"/>
              </w:rPr>
            </w:pPr>
            <w:r w:rsidRPr="00BA120C">
              <w:rPr>
                <w:rFonts w:eastAsia="Times New Roman"/>
                <w:b w:val="0"/>
                <w:sz w:val="22"/>
              </w:rPr>
              <w:t xml:space="preserve">3 </w:t>
            </w:r>
          </w:p>
        </w:tc>
        <w:tc>
          <w:tcPr>
            <w:tcW w:w="2148" w:type="dxa"/>
            <w:tcBorders>
              <w:top w:val="single" w:sz="4" w:space="0" w:color="000000"/>
              <w:left w:val="single" w:sz="4" w:space="0" w:color="000000"/>
              <w:bottom w:val="single" w:sz="4" w:space="0" w:color="000000"/>
              <w:right w:val="single" w:sz="4" w:space="0" w:color="000000"/>
            </w:tcBorders>
          </w:tcPr>
          <w:p w14:paraId="13A1AF30" w14:textId="0B5CE442" w:rsidR="00A03ED6" w:rsidRPr="00BA120C" w:rsidRDefault="00A03ED6" w:rsidP="00A03ED6">
            <w:pPr>
              <w:pStyle w:val="Heading1"/>
              <w:shd w:val="clear" w:color="auto" w:fill="FFFFFF"/>
              <w:spacing w:after="0"/>
              <w:rPr>
                <w:rFonts w:ascii="Arial" w:hAnsi="Arial" w:cs="Arial"/>
                <w:b w:val="0"/>
                <w:color w:val="111111"/>
                <w:sz w:val="22"/>
              </w:rPr>
            </w:pPr>
            <w:r w:rsidRPr="00BA120C">
              <w:rPr>
                <w:rFonts w:ascii="Arial" w:hAnsi="Arial" w:cs="Arial"/>
                <w:b w:val="0"/>
                <w:color w:val="111111"/>
                <w:sz w:val="22"/>
              </w:rPr>
              <w:t>Voice source modelling using deep neural networks for statistical parametric speech synthesis</w:t>
            </w:r>
          </w:p>
          <w:p w14:paraId="6A3108B6" w14:textId="0B626792" w:rsidR="0066503C" w:rsidRPr="00BA120C" w:rsidRDefault="0066503C" w:rsidP="0066503C">
            <w:pPr>
              <w:spacing w:line="259" w:lineRule="auto"/>
              <w:ind w:left="105"/>
              <w:rPr>
                <w:b w:val="0"/>
                <w:sz w:val="22"/>
              </w:rPr>
            </w:pPr>
          </w:p>
        </w:tc>
        <w:tc>
          <w:tcPr>
            <w:tcW w:w="2245" w:type="dxa"/>
            <w:tcBorders>
              <w:top w:val="single" w:sz="4" w:space="0" w:color="000000"/>
              <w:left w:val="single" w:sz="4" w:space="0" w:color="000000"/>
              <w:bottom w:val="single" w:sz="4" w:space="0" w:color="000000"/>
              <w:right w:val="single" w:sz="4" w:space="0" w:color="000000"/>
            </w:tcBorders>
          </w:tcPr>
          <w:p w14:paraId="4E0FB69C" w14:textId="77777777" w:rsidR="005129A3" w:rsidRPr="00BA120C" w:rsidRDefault="005129A3" w:rsidP="0036438A">
            <w:pPr>
              <w:spacing w:after="15" w:line="259" w:lineRule="auto"/>
              <w:rPr>
                <w:b w:val="0"/>
                <w:sz w:val="22"/>
              </w:rPr>
            </w:pPr>
          </w:p>
          <w:p w14:paraId="58EFDFAD" w14:textId="35CBE7F9" w:rsidR="005129A3" w:rsidRPr="00BA120C" w:rsidRDefault="00A03ED6" w:rsidP="00A03ED6">
            <w:pPr>
              <w:pStyle w:val="Heading1"/>
              <w:numPr>
                <w:ilvl w:val="0"/>
                <w:numId w:val="13"/>
              </w:numPr>
              <w:shd w:val="clear" w:color="auto" w:fill="FFFFFF"/>
              <w:spacing w:after="0"/>
              <w:outlineLvl w:val="0"/>
              <w:rPr>
                <w:rFonts w:ascii="Arial" w:hAnsi="Arial" w:cs="Arial"/>
                <w:bCs/>
                <w:color w:val="111111"/>
                <w:sz w:val="22"/>
              </w:rPr>
            </w:pPr>
            <w:r w:rsidRPr="00BA120C">
              <w:rPr>
                <w:rFonts w:ascii="Arial" w:hAnsi="Arial" w:cs="Arial"/>
                <w:bCs/>
                <w:sz w:val="22"/>
                <w:shd w:val="clear" w:color="auto" w:fill="FFFFFF"/>
              </w:rPr>
              <w:t xml:space="preserve">Tuomo </w:t>
            </w:r>
            <w:proofErr w:type="spellStart"/>
            <w:r w:rsidRPr="00BA120C">
              <w:rPr>
                <w:rFonts w:ascii="Arial" w:hAnsi="Arial" w:cs="Arial"/>
                <w:bCs/>
                <w:sz w:val="22"/>
                <w:shd w:val="clear" w:color="auto" w:fill="FFFFFF"/>
              </w:rPr>
              <w:t>Raitio</w:t>
            </w:r>
            <w:proofErr w:type="spellEnd"/>
          </w:p>
          <w:p w14:paraId="60E93B96" w14:textId="4BDD63C0" w:rsidR="005129A3" w:rsidRPr="00BA120C" w:rsidRDefault="005129A3" w:rsidP="005129A3">
            <w:pPr>
              <w:pStyle w:val="ListParagraph"/>
              <w:spacing w:after="15" w:line="259" w:lineRule="auto"/>
              <w:rPr>
                <w:b w:val="0"/>
                <w:sz w:val="22"/>
              </w:rPr>
            </w:pPr>
          </w:p>
        </w:tc>
        <w:tc>
          <w:tcPr>
            <w:tcW w:w="3881" w:type="dxa"/>
            <w:tcBorders>
              <w:top w:val="single" w:sz="4" w:space="0" w:color="000000"/>
              <w:left w:val="single" w:sz="4" w:space="0" w:color="000000"/>
              <w:bottom w:val="single" w:sz="4" w:space="0" w:color="000000"/>
              <w:right w:val="single" w:sz="4" w:space="0" w:color="000000"/>
            </w:tcBorders>
          </w:tcPr>
          <w:p w14:paraId="1B0FCE45"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 xml:space="preserve">First, </w:t>
            </w:r>
            <w:proofErr w:type="spellStart"/>
            <w:r w:rsidRPr="00A03ED6">
              <w:rPr>
                <w:rFonts w:eastAsia="Times New Roman"/>
                <w:b w:val="0"/>
                <w:sz w:val="22"/>
              </w:rPr>
              <w:t>acous</w:t>
            </w:r>
            <w:proofErr w:type="spellEnd"/>
            <w:r w:rsidRPr="00A03ED6">
              <w:rPr>
                <w:rFonts w:eastAsia="Times New Roman"/>
                <w:b w:val="0"/>
                <w:sz w:val="22"/>
              </w:rPr>
              <w:t>-</w:t>
            </w:r>
          </w:p>
          <w:p w14:paraId="4868DF31"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tic features and the glottal ﬂow signal are estimated from</w:t>
            </w:r>
          </w:p>
          <w:p w14:paraId="7A47487E"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each frame of the speech database. Pitch-synchronous glottal</w:t>
            </w:r>
          </w:p>
          <w:p w14:paraId="1BB506FB"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ﬂow time-domain waveforms are extracted, interpolated to a</w:t>
            </w:r>
          </w:p>
          <w:p w14:paraId="0AD992BE"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constant duration, and stored in a codebook. Then, a DNN</w:t>
            </w:r>
          </w:p>
          <w:p w14:paraId="57DF4868"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is trained to map from acoustic features to these duration-</w:t>
            </w:r>
          </w:p>
          <w:p w14:paraId="2BE99F44"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normalised glottal waveforms. At synthesis time, acoustic</w:t>
            </w:r>
          </w:p>
          <w:p w14:paraId="3C8FB33E"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features are generated from a statistical parametric model, and</w:t>
            </w:r>
          </w:p>
          <w:p w14:paraId="6FDC2C8F"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from these, the trained DNN predicts the glottal ﬂow wave-</w:t>
            </w:r>
          </w:p>
          <w:p w14:paraId="6CA65E63"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 xml:space="preserve">form. </w:t>
            </w:r>
          </w:p>
          <w:p w14:paraId="55217442"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 xml:space="preserve">First, </w:t>
            </w:r>
            <w:proofErr w:type="spellStart"/>
            <w:r w:rsidRPr="00A03ED6">
              <w:rPr>
                <w:rFonts w:eastAsia="Times New Roman"/>
                <w:b w:val="0"/>
                <w:sz w:val="22"/>
              </w:rPr>
              <w:t>acous</w:t>
            </w:r>
            <w:proofErr w:type="spellEnd"/>
            <w:r w:rsidRPr="00A03ED6">
              <w:rPr>
                <w:rFonts w:eastAsia="Times New Roman"/>
                <w:b w:val="0"/>
                <w:sz w:val="22"/>
              </w:rPr>
              <w:t>-</w:t>
            </w:r>
          </w:p>
          <w:p w14:paraId="7F75F585"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tic features and the glottal ﬂow signal are estimated from</w:t>
            </w:r>
          </w:p>
          <w:p w14:paraId="6B58DE95"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each frame of the speech database. Pitch-synchronous glottal</w:t>
            </w:r>
          </w:p>
          <w:p w14:paraId="4B5FF04A"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ﬂow time-domain waveforms are extracted, interpolated to a</w:t>
            </w:r>
          </w:p>
          <w:p w14:paraId="3A9231F5"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constant duration, and stored in a codebook. Then, a DNN</w:t>
            </w:r>
          </w:p>
          <w:p w14:paraId="15934D23"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is trained to map from acoustic features to these duration-</w:t>
            </w:r>
          </w:p>
          <w:p w14:paraId="4F02F5FB"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normalised glottal waveforms. At synthesis time, acoustic</w:t>
            </w:r>
          </w:p>
          <w:p w14:paraId="3FA375DA"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features are generated from a statistical parametric model, and</w:t>
            </w:r>
          </w:p>
          <w:p w14:paraId="7CECF399"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from these, the trained DNN predicts the glottal ﬂow wave-</w:t>
            </w:r>
          </w:p>
          <w:p w14:paraId="294A38C2"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 xml:space="preserve">form. </w:t>
            </w:r>
          </w:p>
          <w:p w14:paraId="6579D72A" w14:textId="77777777" w:rsidR="00A03ED6" w:rsidRPr="00BA120C" w:rsidRDefault="00A03ED6" w:rsidP="00A03ED6">
            <w:pPr>
              <w:shd w:val="clear" w:color="auto" w:fill="FFFFFF"/>
              <w:spacing w:line="0" w:lineRule="auto"/>
              <w:rPr>
                <w:rFonts w:eastAsia="Times New Roman"/>
                <w:b w:val="0"/>
                <w:sz w:val="22"/>
              </w:rPr>
            </w:pPr>
            <w:proofErr w:type="spellStart"/>
            <w:r w:rsidRPr="00BA120C">
              <w:rPr>
                <w:b w:val="0"/>
                <w:sz w:val="22"/>
              </w:rPr>
              <w:t>v</w:t>
            </w:r>
            <w:r w:rsidRPr="00BA120C">
              <w:rPr>
                <w:rFonts w:eastAsia="Times New Roman"/>
                <w:b w:val="0"/>
                <w:sz w:val="22"/>
              </w:rPr>
              <w:t>First</w:t>
            </w:r>
            <w:proofErr w:type="spellEnd"/>
            <w:r w:rsidRPr="00BA120C">
              <w:rPr>
                <w:rFonts w:eastAsia="Times New Roman"/>
                <w:b w:val="0"/>
                <w:sz w:val="22"/>
              </w:rPr>
              <w:t xml:space="preserve">, </w:t>
            </w:r>
            <w:proofErr w:type="spellStart"/>
            <w:r w:rsidRPr="00BA120C">
              <w:rPr>
                <w:rFonts w:eastAsia="Times New Roman"/>
                <w:b w:val="0"/>
                <w:sz w:val="22"/>
              </w:rPr>
              <w:t>acous</w:t>
            </w:r>
            <w:proofErr w:type="spellEnd"/>
            <w:r w:rsidRPr="00BA120C">
              <w:rPr>
                <w:rFonts w:eastAsia="Times New Roman"/>
                <w:b w:val="0"/>
                <w:sz w:val="22"/>
              </w:rPr>
              <w:t>-</w:t>
            </w:r>
          </w:p>
          <w:p w14:paraId="0E405767"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tic features and the glottal ﬂow signal are estimated from</w:t>
            </w:r>
          </w:p>
          <w:p w14:paraId="5565C888"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each frame of the speech database. Pitch-synchronous glottal</w:t>
            </w:r>
          </w:p>
          <w:p w14:paraId="3CCAF980"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ﬂow time-domain waveforms are extracted, interpolated to a</w:t>
            </w:r>
          </w:p>
          <w:p w14:paraId="51D27326"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constant duration, and stored in a codebook. Then, a DNN</w:t>
            </w:r>
          </w:p>
          <w:p w14:paraId="119855DE"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is trained to map from acoustic features to these duration-</w:t>
            </w:r>
          </w:p>
          <w:p w14:paraId="1C22F00E"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normalised glottal waveforms. At synthesis time, acoustic</w:t>
            </w:r>
          </w:p>
          <w:p w14:paraId="03600ABA"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features are generated from a statistical parametric model, and</w:t>
            </w:r>
          </w:p>
          <w:p w14:paraId="1688398B"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from these, the trained DNN predicts the glottal ﬂow wave-</w:t>
            </w:r>
          </w:p>
          <w:p w14:paraId="03145747" w14:textId="77777777" w:rsidR="00A03ED6" w:rsidRPr="00A03ED6" w:rsidRDefault="00A03ED6" w:rsidP="00A03ED6">
            <w:pPr>
              <w:shd w:val="clear" w:color="auto" w:fill="FFFFFF"/>
              <w:spacing w:line="0" w:lineRule="auto"/>
              <w:rPr>
                <w:rFonts w:eastAsia="Times New Roman"/>
                <w:b w:val="0"/>
                <w:sz w:val="22"/>
              </w:rPr>
            </w:pPr>
            <w:r w:rsidRPr="00A03ED6">
              <w:rPr>
                <w:rFonts w:eastAsia="Times New Roman"/>
                <w:b w:val="0"/>
                <w:sz w:val="22"/>
              </w:rPr>
              <w:t xml:space="preserve">form. </w:t>
            </w:r>
          </w:p>
          <w:p w14:paraId="6E9FD47D" w14:textId="79755E7F" w:rsidR="0066503C" w:rsidRPr="00BA120C" w:rsidRDefault="00A03ED6" w:rsidP="00BA120C">
            <w:pPr>
              <w:spacing w:line="259" w:lineRule="auto"/>
              <w:ind w:right="111"/>
              <w:jc w:val="both"/>
              <w:rPr>
                <w:b w:val="0"/>
                <w:sz w:val="22"/>
              </w:rPr>
            </w:pPr>
            <w:r w:rsidRPr="00BA120C">
              <w:rPr>
                <w:b w:val="0"/>
                <w:sz w:val="22"/>
              </w:rPr>
              <w:t xml:space="preserve">A </w:t>
            </w:r>
            <w:r w:rsidRPr="00BA120C">
              <w:rPr>
                <w:b w:val="0"/>
                <w:sz w:val="22"/>
              </w:rPr>
              <w:t xml:space="preserve">voice source modelling method employing a deep neural network (DNN) to map from acoustic features to the time-domain glottal flow waveform. First, </w:t>
            </w:r>
            <w:proofErr w:type="spellStart"/>
            <w:r w:rsidRPr="00BA120C">
              <w:rPr>
                <w:b w:val="0"/>
                <w:sz w:val="22"/>
              </w:rPr>
              <w:t>acous</w:t>
            </w:r>
            <w:proofErr w:type="spellEnd"/>
            <w:r w:rsidRPr="00BA120C">
              <w:rPr>
                <w:b w:val="0"/>
                <w:sz w:val="22"/>
              </w:rPr>
              <w:t>-tic features and the glottal flow signal are estimated from each frame of the speech database. Pitch-synchronous glottal flow time-domain waveforms are extracted, interpolated to a constant duration, and stored in a codebook. Then, a DNN is trained to map from acoustic features to these duration-normalised glottal waveforms. At synthesis time, acoustic features are generated from a statistical parametric model, and from these, the trained DNN predicts the glottal flow wave-form.</w:t>
            </w:r>
          </w:p>
        </w:tc>
        <w:tc>
          <w:tcPr>
            <w:tcW w:w="2152" w:type="dxa"/>
            <w:tcBorders>
              <w:top w:val="single" w:sz="4" w:space="0" w:color="000000"/>
              <w:left w:val="single" w:sz="4" w:space="0" w:color="000000"/>
              <w:bottom w:val="single" w:sz="4" w:space="0" w:color="000000"/>
              <w:right w:val="nil"/>
            </w:tcBorders>
          </w:tcPr>
          <w:p w14:paraId="5F5912F0" w14:textId="3832324C" w:rsidR="00D967DD" w:rsidRPr="00BA120C" w:rsidRDefault="00D967DD" w:rsidP="00D967DD">
            <w:pPr>
              <w:pStyle w:val="ListParagraph"/>
              <w:numPr>
                <w:ilvl w:val="0"/>
                <w:numId w:val="13"/>
              </w:numPr>
              <w:spacing w:line="259" w:lineRule="auto"/>
              <w:rPr>
                <w:rStyle w:val="Strong"/>
                <w:bCs w:val="0"/>
                <w:sz w:val="22"/>
                <w:shd w:val="clear" w:color="auto" w:fill="FFFFFF"/>
              </w:rPr>
            </w:pPr>
            <w:r w:rsidRPr="00BA120C">
              <w:rPr>
                <w:rStyle w:val="Strong"/>
                <w:bCs w:val="0"/>
                <w:sz w:val="22"/>
                <w:shd w:val="clear" w:color="auto" w:fill="FFFFFF"/>
              </w:rPr>
              <w:t>High implementation costs</w:t>
            </w:r>
            <w:r w:rsidR="005129A3" w:rsidRPr="00BA120C">
              <w:rPr>
                <w:rStyle w:val="Strong"/>
                <w:bCs w:val="0"/>
                <w:sz w:val="22"/>
                <w:shd w:val="clear" w:color="auto" w:fill="FFFFFF"/>
              </w:rPr>
              <w:t>.</w:t>
            </w:r>
          </w:p>
          <w:p w14:paraId="05C926F9" w14:textId="10E8D53C" w:rsidR="00D967DD" w:rsidRPr="00BA120C" w:rsidRDefault="00D967DD" w:rsidP="00D967DD">
            <w:pPr>
              <w:pStyle w:val="ListParagraph"/>
              <w:spacing w:line="259" w:lineRule="auto"/>
              <w:rPr>
                <w:rStyle w:val="Strong"/>
                <w:bCs w:val="0"/>
                <w:sz w:val="22"/>
                <w:shd w:val="clear" w:color="auto" w:fill="FFFFFF"/>
              </w:rPr>
            </w:pPr>
          </w:p>
          <w:p w14:paraId="4F4909CE" w14:textId="77777777" w:rsidR="00D967DD" w:rsidRPr="00BA120C" w:rsidRDefault="00D967DD" w:rsidP="00D967DD">
            <w:pPr>
              <w:pStyle w:val="ListParagraph"/>
              <w:spacing w:line="259" w:lineRule="auto"/>
              <w:rPr>
                <w:rStyle w:val="Strong"/>
                <w:bCs w:val="0"/>
                <w:sz w:val="22"/>
                <w:shd w:val="clear" w:color="auto" w:fill="FFFFFF"/>
              </w:rPr>
            </w:pPr>
          </w:p>
          <w:p w14:paraId="3A426079" w14:textId="0634EED5" w:rsidR="0066503C" w:rsidRPr="00BA120C" w:rsidRDefault="00D666B0" w:rsidP="00D967DD">
            <w:pPr>
              <w:pStyle w:val="ListParagraph"/>
              <w:numPr>
                <w:ilvl w:val="0"/>
                <w:numId w:val="13"/>
              </w:numPr>
              <w:spacing w:line="259" w:lineRule="auto"/>
              <w:rPr>
                <w:b w:val="0"/>
                <w:sz w:val="22"/>
              </w:rPr>
            </w:pPr>
            <w:r w:rsidRPr="00BA120C">
              <w:rPr>
                <w:rStyle w:val="Strong"/>
                <w:bCs w:val="0"/>
                <w:sz w:val="22"/>
                <w:shd w:val="clear" w:color="auto" w:fill="FFFFFF"/>
              </w:rPr>
              <w:t>N</w:t>
            </w:r>
            <w:r w:rsidRPr="00BA120C">
              <w:rPr>
                <w:rStyle w:val="Strong"/>
                <w:bCs w:val="0"/>
                <w:sz w:val="22"/>
              </w:rPr>
              <w:t>oisy environment</w:t>
            </w:r>
          </w:p>
        </w:tc>
        <w:tc>
          <w:tcPr>
            <w:tcW w:w="211" w:type="dxa"/>
            <w:tcBorders>
              <w:top w:val="single" w:sz="4" w:space="0" w:color="000000"/>
              <w:left w:val="nil"/>
              <w:bottom w:val="single" w:sz="4" w:space="0" w:color="000000"/>
              <w:right w:val="single" w:sz="4" w:space="0" w:color="000000"/>
            </w:tcBorders>
          </w:tcPr>
          <w:p w14:paraId="1F7BE64A" w14:textId="6C1F0A35" w:rsidR="0066503C" w:rsidRPr="00BA120C" w:rsidRDefault="0066503C" w:rsidP="0066503C">
            <w:pPr>
              <w:spacing w:after="5" w:line="272" w:lineRule="auto"/>
              <w:ind w:right="50"/>
              <w:jc w:val="right"/>
              <w:rPr>
                <w:b w:val="0"/>
                <w:sz w:val="22"/>
              </w:rPr>
            </w:pPr>
            <w:r w:rsidRPr="00BA120C">
              <w:rPr>
                <w:rFonts w:eastAsia="Times New Roman"/>
                <w:b w:val="0"/>
                <w:sz w:val="22"/>
              </w:rPr>
              <w:t xml:space="preserve">  </w:t>
            </w:r>
          </w:p>
          <w:p w14:paraId="6F3E60AC" w14:textId="77777777" w:rsidR="0066503C" w:rsidRPr="00BA120C" w:rsidRDefault="0066503C" w:rsidP="0066503C">
            <w:pPr>
              <w:spacing w:after="810" w:line="259" w:lineRule="auto"/>
              <w:ind w:right="50"/>
              <w:jc w:val="right"/>
              <w:rPr>
                <w:b w:val="0"/>
                <w:sz w:val="22"/>
              </w:rPr>
            </w:pPr>
            <w:r w:rsidRPr="00BA120C">
              <w:rPr>
                <w:rFonts w:eastAsia="Times New Roman"/>
                <w:b w:val="0"/>
                <w:sz w:val="22"/>
              </w:rPr>
              <w:t xml:space="preserve"> </w:t>
            </w:r>
          </w:p>
          <w:p w14:paraId="470FA4BD" w14:textId="060346BB" w:rsidR="0066503C" w:rsidRPr="00BA120C" w:rsidRDefault="0066503C" w:rsidP="0066503C">
            <w:pPr>
              <w:spacing w:line="259" w:lineRule="auto"/>
              <w:ind w:right="50"/>
              <w:jc w:val="right"/>
              <w:rPr>
                <w:b w:val="0"/>
                <w:sz w:val="22"/>
              </w:rPr>
            </w:pPr>
            <w:r w:rsidRPr="00BA120C">
              <w:rPr>
                <w:rFonts w:eastAsia="Times New Roman"/>
                <w:b w:val="0"/>
                <w:sz w:val="22"/>
              </w:rPr>
              <w:t xml:space="preserve"> </w:t>
            </w:r>
          </w:p>
        </w:tc>
      </w:tr>
      <w:tr w:rsidR="00D666B0" w:rsidRPr="00BA120C" w14:paraId="0D5175B5" w14:textId="77777777" w:rsidTr="006A1DF4">
        <w:trPr>
          <w:trHeight w:val="2546"/>
        </w:trPr>
        <w:tc>
          <w:tcPr>
            <w:tcW w:w="368" w:type="dxa"/>
            <w:tcBorders>
              <w:top w:val="single" w:sz="4" w:space="0" w:color="000000"/>
              <w:left w:val="single" w:sz="4" w:space="0" w:color="000000"/>
              <w:bottom w:val="single" w:sz="4" w:space="0" w:color="000000"/>
              <w:right w:val="single" w:sz="4" w:space="0" w:color="000000"/>
            </w:tcBorders>
          </w:tcPr>
          <w:p w14:paraId="495A7BC6" w14:textId="77777777" w:rsidR="0066503C" w:rsidRPr="00BA120C" w:rsidRDefault="0066503C" w:rsidP="0066503C">
            <w:pPr>
              <w:spacing w:line="259" w:lineRule="auto"/>
              <w:ind w:left="105"/>
              <w:rPr>
                <w:b w:val="0"/>
                <w:sz w:val="22"/>
              </w:rPr>
            </w:pPr>
            <w:r w:rsidRPr="00BA120C">
              <w:rPr>
                <w:rFonts w:eastAsia="Times New Roman"/>
                <w:b w:val="0"/>
                <w:sz w:val="22"/>
              </w:rPr>
              <w:t xml:space="preserve">4 </w:t>
            </w:r>
          </w:p>
        </w:tc>
        <w:tc>
          <w:tcPr>
            <w:tcW w:w="2148" w:type="dxa"/>
            <w:tcBorders>
              <w:top w:val="single" w:sz="4" w:space="0" w:color="000000"/>
              <w:left w:val="single" w:sz="4" w:space="0" w:color="000000"/>
              <w:bottom w:val="single" w:sz="4" w:space="0" w:color="000000"/>
              <w:right w:val="single" w:sz="4" w:space="0" w:color="000000"/>
            </w:tcBorders>
          </w:tcPr>
          <w:p w14:paraId="00A1AA42" w14:textId="3E20165D" w:rsidR="0066503C" w:rsidRPr="00BA120C" w:rsidRDefault="00D666B0" w:rsidP="00D666B0">
            <w:pPr>
              <w:spacing w:line="259" w:lineRule="auto"/>
              <w:rPr>
                <w:b w:val="0"/>
                <w:sz w:val="22"/>
              </w:rPr>
            </w:pPr>
            <w:r w:rsidRPr="00BA120C">
              <w:rPr>
                <w:b w:val="0"/>
                <w:color w:val="273239"/>
                <w:spacing w:val="2"/>
                <w:sz w:val="22"/>
                <w:shd w:val="clear" w:color="auto" w:fill="FFFFFF"/>
              </w:rPr>
              <w:t>Voice based Email service for visually challenged people</w:t>
            </w:r>
          </w:p>
        </w:tc>
        <w:tc>
          <w:tcPr>
            <w:tcW w:w="2245" w:type="dxa"/>
            <w:tcBorders>
              <w:top w:val="single" w:sz="4" w:space="0" w:color="000000"/>
              <w:left w:val="single" w:sz="4" w:space="0" w:color="000000"/>
              <w:bottom w:val="single" w:sz="4" w:space="0" w:color="000000"/>
              <w:right w:val="single" w:sz="4" w:space="0" w:color="000000"/>
            </w:tcBorders>
          </w:tcPr>
          <w:p w14:paraId="65E1AB5E" w14:textId="77777777" w:rsidR="00D666B0" w:rsidRPr="00BA120C" w:rsidRDefault="00D666B0" w:rsidP="00D666B0">
            <w:pPr>
              <w:pStyle w:val="ListParagraph"/>
              <w:numPr>
                <w:ilvl w:val="0"/>
                <w:numId w:val="28"/>
              </w:numPr>
              <w:shd w:val="clear" w:color="auto" w:fill="FFFFFF"/>
              <w:spacing w:line="240" w:lineRule="auto"/>
              <w:textAlignment w:val="baseline"/>
              <w:rPr>
                <w:rFonts w:eastAsia="Times New Roman"/>
                <w:bCs/>
                <w:color w:val="273239"/>
                <w:spacing w:val="2"/>
                <w:sz w:val="22"/>
              </w:rPr>
            </w:pPr>
            <w:r w:rsidRPr="00BA120C">
              <w:rPr>
                <w:rFonts w:eastAsia="Times New Roman"/>
                <w:bCs/>
                <w:color w:val="273239"/>
                <w:spacing w:val="2"/>
                <w:sz w:val="22"/>
                <w:bdr w:val="none" w:sz="0" w:space="0" w:color="auto" w:frame="1"/>
              </w:rPr>
              <w:t>Gaurav Miglani</w:t>
            </w:r>
          </w:p>
          <w:p w14:paraId="70D234D4" w14:textId="2F585A28" w:rsidR="0066503C" w:rsidRPr="00BA120C" w:rsidRDefault="0066503C" w:rsidP="00D666B0">
            <w:pPr>
              <w:pStyle w:val="ListParagraph"/>
              <w:spacing w:line="259" w:lineRule="auto"/>
              <w:ind w:left="360"/>
              <w:rPr>
                <w:b w:val="0"/>
                <w:sz w:val="22"/>
              </w:rPr>
            </w:pPr>
          </w:p>
        </w:tc>
        <w:tc>
          <w:tcPr>
            <w:tcW w:w="3881" w:type="dxa"/>
            <w:tcBorders>
              <w:top w:val="single" w:sz="4" w:space="0" w:color="000000"/>
              <w:left w:val="single" w:sz="4" w:space="0" w:color="000000"/>
              <w:bottom w:val="single" w:sz="4" w:space="0" w:color="000000"/>
              <w:right w:val="single" w:sz="4" w:space="0" w:color="000000"/>
            </w:tcBorders>
          </w:tcPr>
          <w:p w14:paraId="2DE95EFD" w14:textId="1ECB18DF" w:rsidR="0066503C" w:rsidRPr="00BA120C" w:rsidRDefault="00D666B0" w:rsidP="00BA120C">
            <w:pPr>
              <w:spacing w:line="259" w:lineRule="auto"/>
              <w:ind w:right="116"/>
              <w:jc w:val="both"/>
              <w:rPr>
                <w:b w:val="0"/>
                <w:sz w:val="22"/>
              </w:rPr>
            </w:pPr>
            <w:r w:rsidRPr="00BA120C">
              <w:rPr>
                <w:b w:val="0"/>
                <w:color w:val="273239"/>
                <w:spacing w:val="2"/>
                <w:sz w:val="22"/>
                <w:shd w:val="clear" w:color="auto" w:fill="FFFFFF"/>
              </w:rPr>
              <w:t>The system will prompt the user with voice commands to perform certain action and the user will respond to the same. </w:t>
            </w:r>
            <w:r w:rsidRPr="00BA120C">
              <w:rPr>
                <w:rStyle w:val="Strong"/>
                <w:bCs w:val="0"/>
                <w:color w:val="273239"/>
                <w:spacing w:val="2"/>
                <w:sz w:val="22"/>
                <w:bdr w:val="none" w:sz="0" w:space="0" w:color="auto" w:frame="1"/>
                <w:shd w:val="clear" w:color="auto" w:fill="FFFFFF"/>
              </w:rPr>
              <w:t>The main benefit of this system is that the use of keyboard is completely eliminated, the user will have to respond through voice and mouse click only.</w:t>
            </w:r>
            <w:r w:rsidRPr="00BA120C">
              <w:rPr>
                <w:b w:val="0"/>
                <w:color w:val="273239"/>
                <w:spacing w:val="2"/>
                <w:sz w:val="22"/>
              </w:rPr>
              <w:br/>
            </w:r>
            <w:r w:rsidRPr="00BA120C">
              <w:rPr>
                <w:b w:val="0"/>
                <w:color w:val="273239"/>
                <w:spacing w:val="2"/>
                <w:sz w:val="22"/>
                <w:shd w:val="clear" w:color="auto" w:fill="FFFFFF"/>
              </w:rPr>
              <w:t>Now you must be thinking that how will a blind person will see the correct position on the screen for doing mouse clicks.</w:t>
            </w:r>
          </w:p>
        </w:tc>
        <w:tc>
          <w:tcPr>
            <w:tcW w:w="2152" w:type="dxa"/>
            <w:tcBorders>
              <w:top w:val="single" w:sz="4" w:space="0" w:color="000000"/>
              <w:left w:val="single" w:sz="4" w:space="0" w:color="000000"/>
              <w:bottom w:val="single" w:sz="4" w:space="0" w:color="000000"/>
              <w:right w:val="nil"/>
            </w:tcBorders>
          </w:tcPr>
          <w:p w14:paraId="048C9FBD" w14:textId="160205DF" w:rsidR="00D666B0" w:rsidRPr="00BA120C" w:rsidRDefault="00D666B0" w:rsidP="00D666B0">
            <w:pPr>
              <w:pStyle w:val="ListParagraph"/>
              <w:numPr>
                <w:ilvl w:val="0"/>
                <w:numId w:val="18"/>
              </w:numPr>
              <w:spacing w:after="45" w:line="240" w:lineRule="auto"/>
              <w:rPr>
                <w:b w:val="0"/>
                <w:sz w:val="22"/>
              </w:rPr>
            </w:pPr>
            <w:r w:rsidRPr="00BA120C">
              <w:rPr>
                <w:b w:val="0"/>
                <w:sz w:val="22"/>
                <w:shd w:val="clear" w:color="auto" w:fill="FFFFFF"/>
              </w:rPr>
              <w:t>Accents and speech recognition</w:t>
            </w:r>
          </w:p>
          <w:p w14:paraId="3418E773" w14:textId="66E89AEF" w:rsidR="0066503C" w:rsidRPr="00BA120C" w:rsidRDefault="00D666B0" w:rsidP="00D666B0">
            <w:pPr>
              <w:pStyle w:val="ListParagraph"/>
              <w:numPr>
                <w:ilvl w:val="0"/>
                <w:numId w:val="18"/>
              </w:numPr>
              <w:spacing w:after="45" w:line="240" w:lineRule="auto"/>
              <w:rPr>
                <w:b w:val="0"/>
                <w:sz w:val="22"/>
              </w:rPr>
            </w:pPr>
            <w:r w:rsidRPr="00BA120C">
              <w:rPr>
                <w:b w:val="0"/>
                <w:sz w:val="22"/>
              </w:rPr>
              <w:t>Time costs and productivity</w:t>
            </w:r>
          </w:p>
        </w:tc>
        <w:tc>
          <w:tcPr>
            <w:tcW w:w="211" w:type="dxa"/>
            <w:tcBorders>
              <w:top w:val="single" w:sz="4" w:space="0" w:color="000000"/>
              <w:left w:val="nil"/>
              <w:bottom w:val="single" w:sz="4" w:space="0" w:color="000000"/>
              <w:right w:val="single" w:sz="4" w:space="0" w:color="000000"/>
            </w:tcBorders>
            <w:vAlign w:val="bottom"/>
          </w:tcPr>
          <w:p w14:paraId="3A73F381" w14:textId="789C150D" w:rsidR="0066503C" w:rsidRPr="00BA120C" w:rsidRDefault="0066503C" w:rsidP="00B07B47">
            <w:pPr>
              <w:spacing w:line="259" w:lineRule="auto"/>
              <w:rPr>
                <w:b w:val="0"/>
                <w:sz w:val="22"/>
              </w:rPr>
            </w:pPr>
          </w:p>
        </w:tc>
      </w:tr>
    </w:tbl>
    <w:p w14:paraId="5955E6E2" w14:textId="77777777" w:rsidR="00F35235" w:rsidRPr="00BA120C" w:rsidRDefault="00F35235" w:rsidP="00B07B47">
      <w:pPr>
        <w:spacing w:line="259" w:lineRule="auto"/>
        <w:ind w:right="10440"/>
        <w:rPr>
          <w:b w:val="0"/>
          <w:sz w:val="22"/>
        </w:rPr>
      </w:pPr>
    </w:p>
    <w:tbl>
      <w:tblPr>
        <w:tblStyle w:val="TableGrid"/>
        <w:tblW w:w="11046" w:type="dxa"/>
        <w:tblInd w:w="-986" w:type="dxa"/>
        <w:tblLayout w:type="fixed"/>
        <w:tblCellMar>
          <w:top w:w="16" w:type="dxa"/>
        </w:tblCellMar>
        <w:tblLook w:val="04A0" w:firstRow="1" w:lastRow="0" w:firstColumn="1" w:lastColumn="0" w:noHBand="0" w:noVBand="1"/>
      </w:tblPr>
      <w:tblGrid>
        <w:gridCol w:w="555"/>
        <w:gridCol w:w="1844"/>
        <w:gridCol w:w="2268"/>
        <w:gridCol w:w="3827"/>
        <w:gridCol w:w="1418"/>
        <w:gridCol w:w="1134"/>
      </w:tblGrid>
      <w:tr w:rsidR="00EC6E97" w:rsidRPr="00BA120C" w14:paraId="28068180" w14:textId="77777777" w:rsidTr="006A1DF4">
        <w:trPr>
          <w:trHeight w:val="3465"/>
        </w:trPr>
        <w:tc>
          <w:tcPr>
            <w:tcW w:w="555" w:type="dxa"/>
            <w:tcBorders>
              <w:top w:val="single" w:sz="4" w:space="0" w:color="000000"/>
              <w:left w:val="single" w:sz="4" w:space="0" w:color="000000"/>
              <w:bottom w:val="single" w:sz="4" w:space="0" w:color="000000"/>
              <w:right w:val="single" w:sz="4" w:space="0" w:color="000000"/>
            </w:tcBorders>
          </w:tcPr>
          <w:p w14:paraId="4F874A10" w14:textId="4EF4BD73" w:rsidR="00F35235" w:rsidRPr="00BA120C" w:rsidRDefault="00B07B47">
            <w:pPr>
              <w:spacing w:after="160" w:line="259" w:lineRule="auto"/>
              <w:rPr>
                <w:b w:val="0"/>
                <w:sz w:val="22"/>
              </w:rPr>
            </w:pPr>
            <w:r w:rsidRPr="00BA120C">
              <w:rPr>
                <w:b w:val="0"/>
                <w:sz w:val="22"/>
              </w:rPr>
              <w:t xml:space="preserve">  5</w:t>
            </w:r>
          </w:p>
        </w:tc>
        <w:tc>
          <w:tcPr>
            <w:tcW w:w="1844" w:type="dxa"/>
            <w:tcBorders>
              <w:top w:val="single" w:sz="4" w:space="0" w:color="000000"/>
              <w:left w:val="single" w:sz="4" w:space="0" w:color="000000"/>
              <w:bottom w:val="single" w:sz="4" w:space="0" w:color="000000"/>
              <w:right w:val="single" w:sz="4" w:space="0" w:color="000000"/>
            </w:tcBorders>
          </w:tcPr>
          <w:p w14:paraId="2D3DF30D" w14:textId="2C64E442" w:rsidR="00F35235" w:rsidRPr="00BA120C" w:rsidRDefault="00D666B0">
            <w:pPr>
              <w:spacing w:after="160" w:line="259" w:lineRule="auto"/>
              <w:rPr>
                <w:b w:val="0"/>
                <w:sz w:val="22"/>
              </w:rPr>
            </w:pPr>
            <w:r w:rsidRPr="00BA120C">
              <w:rPr>
                <w:b w:val="0"/>
                <w:color w:val="273239"/>
                <w:spacing w:val="2"/>
                <w:sz w:val="22"/>
                <w:shd w:val="clear" w:color="auto" w:fill="FFFFFF"/>
              </w:rPr>
              <w:t>Sign Language Translator for Speech-impaired</w:t>
            </w:r>
          </w:p>
          <w:p w14:paraId="3070B183" w14:textId="77777777" w:rsidR="006A1DF4" w:rsidRPr="00BA120C" w:rsidRDefault="006A1DF4">
            <w:pPr>
              <w:spacing w:after="160" w:line="259" w:lineRule="auto"/>
              <w:rPr>
                <w:b w:val="0"/>
                <w:sz w:val="22"/>
              </w:rPr>
            </w:pPr>
          </w:p>
          <w:p w14:paraId="1431191D" w14:textId="3CA210F1" w:rsidR="006A1DF4" w:rsidRPr="00BA120C" w:rsidRDefault="006A1DF4">
            <w:pPr>
              <w:spacing w:after="160" w:line="259" w:lineRule="auto"/>
              <w:rPr>
                <w:b w:val="0"/>
                <w:sz w:val="22"/>
              </w:rPr>
            </w:pPr>
          </w:p>
        </w:tc>
        <w:tc>
          <w:tcPr>
            <w:tcW w:w="2268" w:type="dxa"/>
            <w:tcBorders>
              <w:top w:val="single" w:sz="4" w:space="0" w:color="000000"/>
              <w:left w:val="single" w:sz="4" w:space="0" w:color="000000"/>
              <w:bottom w:val="single" w:sz="4" w:space="0" w:color="000000"/>
              <w:right w:val="single" w:sz="4" w:space="0" w:color="000000"/>
            </w:tcBorders>
          </w:tcPr>
          <w:p w14:paraId="3A9D2415" w14:textId="3988C66A" w:rsidR="00F35235" w:rsidRPr="00BA120C" w:rsidRDefault="00D666B0" w:rsidP="0036438A">
            <w:pPr>
              <w:pStyle w:val="ListParagraph"/>
              <w:numPr>
                <w:ilvl w:val="0"/>
                <w:numId w:val="26"/>
              </w:numPr>
              <w:spacing w:after="160" w:line="259" w:lineRule="auto"/>
              <w:rPr>
                <w:bCs/>
                <w:sz w:val="22"/>
              </w:rPr>
            </w:pPr>
            <w:r w:rsidRPr="00BA120C">
              <w:rPr>
                <w:bCs/>
                <w:color w:val="273239"/>
                <w:spacing w:val="2"/>
                <w:sz w:val="22"/>
                <w:shd w:val="clear" w:color="auto" w:fill="FFFFFF"/>
              </w:rPr>
              <w:t>Mr. Parthasarathi De</w:t>
            </w:r>
          </w:p>
        </w:tc>
        <w:tc>
          <w:tcPr>
            <w:tcW w:w="3827" w:type="dxa"/>
            <w:tcBorders>
              <w:top w:val="single" w:sz="4" w:space="0" w:color="000000"/>
              <w:left w:val="single" w:sz="4" w:space="0" w:color="000000"/>
              <w:bottom w:val="single" w:sz="4" w:space="0" w:color="000000"/>
              <w:right w:val="single" w:sz="4" w:space="0" w:color="000000"/>
            </w:tcBorders>
          </w:tcPr>
          <w:p w14:paraId="397E1C76" w14:textId="1E0E39B8" w:rsidR="00F35235" w:rsidRPr="00BA120C" w:rsidRDefault="00D666B0" w:rsidP="00BA120C">
            <w:pPr>
              <w:spacing w:line="259" w:lineRule="auto"/>
              <w:ind w:right="115"/>
              <w:jc w:val="both"/>
              <w:rPr>
                <w:b w:val="0"/>
                <w:sz w:val="22"/>
              </w:rPr>
            </w:pPr>
            <w:r w:rsidRPr="00BA120C">
              <w:rPr>
                <w:b w:val="0"/>
                <w:color w:val="273239"/>
                <w:spacing w:val="2"/>
                <w:sz w:val="22"/>
                <w:shd w:val="clear" w:color="auto" w:fill="FFFFFF"/>
              </w:rPr>
              <w:t>The main objective is to translate sign language to text/speech. The framework provides a helping-hand for speech-impaired to communicate with the rest of the world using sign language. This leads to the elimination of the middle person who generally acts as a medium of translation. This would contain a user-friendly environment for the user by providing speech/text output for a sign gesture input.</w:t>
            </w:r>
          </w:p>
        </w:tc>
        <w:tc>
          <w:tcPr>
            <w:tcW w:w="1418" w:type="dxa"/>
            <w:tcBorders>
              <w:top w:val="single" w:sz="4" w:space="0" w:color="000000"/>
              <w:left w:val="single" w:sz="4" w:space="0" w:color="000000"/>
              <w:bottom w:val="single" w:sz="4" w:space="0" w:color="000000"/>
              <w:right w:val="nil"/>
            </w:tcBorders>
          </w:tcPr>
          <w:p w14:paraId="460F3092" w14:textId="77777777" w:rsidR="00EC6E97" w:rsidRPr="00BA120C" w:rsidRDefault="00EC6E97" w:rsidP="006A1DF4">
            <w:pPr>
              <w:pStyle w:val="ListParagraph"/>
              <w:spacing w:after="175" w:line="240" w:lineRule="auto"/>
              <w:ind w:left="360"/>
              <w:rPr>
                <w:rStyle w:val="Strong"/>
                <w:bCs w:val="0"/>
                <w:sz w:val="22"/>
              </w:rPr>
            </w:pPr>
          </w:p>
          <w:p w14:paraId="7BCE91A4" w14:textId="3F491F3B" w:rsidR="00EC6E97" w:rsidRPr="00BA120C" w:rsidRDefault="00EC6E97" w:rsidP="006A1DF4">
            <w:pPr>
              <w:pStyle w:val="Heading1"/>
              <w:numPr>
                <w:ilvl w:val="0"/>
                <w:numId w:val="26"/>
              </w:numPr>
              <w:rPr>
                <w:rFonts w:ascii="Arial" w:hAnsi="Arial" w:cs="Arial"/>
                <w:b w:val="0"/>
                <w:color w:val="auto"/>
                <w:sz w:val="22"/>
                <w:bdr w:val="none" w:sz="0" w:space="0" w:color="auto" w:frame="1"/>
                <w:shd w:val="clear" w:color="auto" w:fill="FFFFFF"/>
              </w:rPr>
            </w:pPr>
            <w:r w:rsidRPr="00BA120C">
              <w:rPr>
                <w:rStyle w:val="Strong"/>
                <w:rFonts w:ascii="Arial" w:hAnsi="Arial" w:cs="Arial"/>
                <w:bCs w:val="0"/>
                <w:color w:val="auto"/>
                <w:sz w:val="22"/>
                <w:bdr w:val="none" w:sz="0" w:space="0" w:color="auto" w:frame="1"/>
                <w:shd w:val="clear" w:color="auto" w:fill="FFFFFF"/>
              </w:rPr>
              <w:t>Unclear</w:t>
            </w:r>
            <w:r w:rsidR="00BA120C" w:rsidRPr="00BA120C">
              <w:rPr>
                <w:rStyle w:val="Strong"/>
                <w:rFonts w:ascii="Arial" w:hAnsi="Arial" w:cs="Arial"/>
                <w:bCs w:val="0"/>
                <w:color w:val="auto"/>
                <w:sz w:val="22"/>
                <w:bdr w:val="none" w:sz="0" w:space="0" w:color="auto" w:frame="1"/>
                <w:shd w:val="clear" w:color="auto" w:fill="FFFFFF"/>
              </w:rPr>
              <w:t xml:space="preserve"> </w:t>
            </w:r>
            <w:r w:rsidRPr="00BA120C">
              <w:rPr>
                <w:rFonts w:ascii="Arial" w:hAnsi="Arial" w:cs="Arial"/>
                <w:b w:val="0"/>
                <w:sz w:val="22"/>
              </w:rPr>
              <w:t>communicatio</w:t>
            </w:r>
            <w:r w:rsidR="006A1DF4" w:rsidRPr="00BA120C">
              <w:rPr>
                <w:rFonts w:ascii="Arial" w:hAnsi="Arial" w:cs="Arial"/>
                <w:b w:val="0"/>
                <w:sz w:val="22"/>
              </w:rPr>
              <w:t>n</w:t>
            </w:r>
          </w:p>
          <w:p w14:paraId="24194492" w14:textId="77777777" w:rsidR="00EC6E97" w:rsidRPr="00BA120C" w:rsidRDefault="00EC6E97" w:rsidP="006A1DF4">
            <w:pPr>
              <w:pStyle w:val="Heading1"/>
              <w:outlineLvl w:val="0"/>
              <w:rPr>
                <w:rStyle w:val="Strong"/>
                <w:rFonts w:ascii="Arial" w:hAnsi="Arial" w:cs="Arial"/>
                <w:bCs w:val="0"/>
                <w:color w:val="auto"/>
                <w:sz w:val="22"/>
              </w:rPr>
            </w:pPr>
          </w:p>
          <w:p w14:paraId="2C86F547" w14:textId="37EFDBCA" w:rsidR="00F35235" w:rsidRPr="00BA120C" w:rsidRDefault="00D666B0" w:rsidP="00D666B0">
            <w:pPr>
              <w:pStyle w:val="Heading1"/>
              <w:numPr>
                <w:ilvl w:val="0"/>
                <w:numId w:val="26"/>
              </w:numPr>
              <w:rPr>
                <w:rFonts w:ascii="Arial" w:hAnsi="Arial" w:cs="Arial"/>
                <w:b w:val="0"/>
                <w:color w:val="auto"/>
                <w:sz w:val="22"/>
                <w:bdr w:val="none" w:sz="0" w:space="0" w:color="auto" w:frame="1"/>
                <w:shd w:val="clear" w:color="auto" w:fill="FFFFFF"/>
              </w:rPr>
            </w:pPr>
            <w:r w:rsidRPr="00BA120C">
              <w:rPr>
                <w:rStyle w:val="Strong"/>
                <w:rFonts w:ascii="Arial" w:hAnsi="Arial" w:cs="Arial"/>
                <w:bCs w:val="0"/>
                <w:sz w:val="22"/>
              </w:rPr>
              <w:t>Lack of accuracy</w:t>
            </w:r>
          </w:p>
          <w:p w14:paraId="507C6FF2" w14:textId="3550A09A" w:rsidR="00F35235" w:rsidRPr="00BA120C" w:rsidRDefault="00F35235" w:rsidP="006A1DF4">
            <w:pPr>
              <w:spacing w:line="240" w:lineRule="auto"/>
              <w:ind w:left="105"/>
              <w:rPr>
                <w:b w:val="0"/>
                <w:sz w:val="22"/>
              </w:rPr>
            </w:pPr>
          </w:p>
        </w:tc>
        <w:tc>
          <w:tcPr>
            <w:tcW w:w="1134" w:type="dxa"/>
            <w:tcBorders>
              <w:top w:val="single" w:sz="4" w:space="0" w:color="000000"/>
              <w:left w:val="nil"/>
              <w:bottom w:val="single" w:sz="4" w:space="0" w:color="000000"/>
              <w:right w:val="single" w:sz="4" w:space="0" w:color="000000"/>
            </w:tcBorders>
          </w:tcPr>
          <w:p w14:paraId="50DF77DF" w14:textId="712E0C95" w:rsidR="00F35235" w:rsidRPr="00BA120C" w:rsidRDefault="00F35235" w:rsidP="006A1DF4">
            <w:pPr>
              <w:spacing w:after="160" w:line="240" w:lineRule="auto"/>
              <w:rPr>
                <w:b w:val="0"/>
                <w:sz w:val="22"/>
              </w:rPr>
            </w:pPr>
          </w:p>
        </w:tc>
      </w:tr>
    </w:tbl>
    <w:p w14:paraId="7E994E46" w14:textId="77777777" w:rsidR="00F35235" w:rsidRPr="0036438A" w:rsidRDefault="00000000" w:rsidP="005129A3">
      <w:pPr>
        <w:spacing w:line="259" w:lineRule="auto"/>
        <w:ind w:left="-1441" w:right="10440"/>
        <w:rPr>
          <w:bCs/>
          <w:szCs w:val="20"/>
        </w:rPr>
      </w:pPr>
      <w:r w:rsidRPr="0036438A">
        <w:rPr>
          <w:rFonts w:ascii="Times New Roman" w:eastAsia="Times New Roman" w:hAnsi="Times New Roman" w:cs="Times New Roman"/>
          <w:bCs/>
          <w:szCs w:val="20"/>
        </w:rPr>
        <w:t xml:space="preserve"> </w:t>
      </w:r>
    </w:p>
    <w:sectPr w:rsidR="00F35235" w:rsidRPr="0036438A">
      <w:pgSz w:w="11905" w:h="16840"/>
      <w:pgMar w:top="1446" w:right="1465" w:bottom="162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242"/>
    <w:multiLevelType w:val="hybridMultilevel"/>
    <w:tmpl w:val="3F7CEE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F28C1"/>
    <w:multiLevelType w:val="hybridMultilevel"/>
    <w:tmpl w:val="67128B6A"/>
    <w:lvl w:ilvl="0" w:tplc="D06EC4C8">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E02660">
      <w:start w:val="1"/>
      <w:numFmt w:val="bullet"/>
      <w:lvlText w:val="o"/>
      <w:lvlJc w:val="left"/>
      <w:pPr>
        <w:ind w:left="1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4AD568">
      <w:start w:val="1"/>
      <w:numFmt w:val="bullet"/>
      <w:lvlText w:val="▪"/>
      <w:lvlJc w:val="left"/>
      <w:pPr>
        <w:ind w:left="2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DEEF84">
      <w:start w:val="1"/>
      <w:numFmt w:val="bullet"/>
      <w:lvlText w:val="•"/>
      <w:lvlJc w:val="left"/>
      <w:pPr>
        <w:ind w:left="3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A4DD12">
      <w:start w:val="1"/>
      <w:numFmt w:val="bullet"/>
      <w:lvlText w:val="o"/>
      <w:lvlJc w:val="left"/>
      <w:pPr>
        <w:ind w:left="4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CEC170">
      <w:start w:val="1"/>
      <w:numFmt w:val="bullet"/>
      <w:lvlText w:val="▪"/>
      <w:lvlJc w:val="left"/>
      <w:pPr>
        <w:ind w:left="4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30276A2">
      <w:start w:val="1"/>
      <w:numFmt w:val="bullet"/>
      <w:lvlText w:val="•"/>
      <w:lvlJc w:val="left"/>
      <w:pPr>
        <w:ind w:left="55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0C5C44">
      <w:start w:val="1"/>
      <w:numFmt w:val="bullet"/>
      <w:lvlText w:val="o"/>
      <w:lvlJc w:val="left"/>
      <w:pPr>
        <w:ind w:left="6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7EE530">
      <w:start w:val="1"/>
      <w:numFmt w:val="bullet"/>
      <w:lvlText w:val="▪"/>
      <w:lvlJc w:val="left"/>
      <w:pPr>
        <w:ind w:left="69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5C3105"/>
    <w:multiLevelType w:val="hybridMultilevel"/>
    <w:tmpl w:val="7534C6CC"/>
    <w:lvl w:ilvl="0" w:tplc="2E62C754">
      <w:start w:val="1"/>
      <w:numFmt w:val="bullet"/>
      <w:lvlText w:val="•"/>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6AA010">
      <w:start w:val="1"/>
      <w:numFmt w:val="bullet"/>
      <w:lvlText w:val="o"/>
      <w:lvlJc w:val="left"/>
      <w:pPr>
        <w:ind w:left="1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A617BA">
      <w:start w:val="1"/>
      <w:numFmt w:val="bullet"/>
      <w:lvlText w:val="▪"/>
      <w:lvlJc w:val="left"/>
      <w:pPr>
        <w:ind w:left="2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6C0F8E">
      <w:start w:val="1"/>
      <w:numFmt w:val="bullet"/>
      <w:lvlText w:val="•"/>
      <w:lvlJc w:val="left"/>
      <w:pPr>
        <w:ind w:left="2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3EB058">
      <w:start w:val="1"/>
      <w:numFmt w:val="bullet"/>
      <w:lvlText w:val="o"/>
      <w:lvlJc w:val="left"/>
      <w:pPr>
        <w:ind w:left="3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82026">
      <w:start w:val="1"/>
      <w:numFmt w:val="bullet"/>
      <w:lvlText w:val="▪"/>
      <w:lvlJc w:val="left"/>
      <w:pPr>
        <w:ind w:left="4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3A8F0E">
      <w:start w:val="1"/>
      <w:numFmt w:val="bullet"/>
      <w:lvlText w:val="•"/>
      <w:lvlJc w:val="left"/>
      <w:pPr>
        <w:ind w:left="50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B07ABE">
      <w:start w:val="1"/>
      <w:numFmt w:val="bullet"/>
      <w:lvlText w:val="o"/>
      <w:lvlJc w:val="left"/>
      <w:pPr>
        <w:ind w:left="5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A4C2FA">
      <w:start w:val="1"/>
      <w:numFmt w:val="bullet"/>
      <w:lvlText w:val="▪"/>
      <w:lvlJc w:val="left"/>
      <w:pPr>
        <w:ind w:left="65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CED1339"/>
    <w:multiLevelType w:val="hybridMultilevel"/>
    <w:tmpl w:val="2ED06A1A"/>
    <w:lvl w:ilvl="0" w:tplc="C9484C54">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4C3D64">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E65CB0">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40A940">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D26C34">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B642">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420AB2">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0C14E2">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72B1A2">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6E661C"/>
    <w:multiLevelType w:val="multilevel"/>
    <w:tmpl w:val="FA0A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14231"/>
    <w:multiLevelType w:val="hybridMultilevel"/>
    <w:tmpl w:val="44783D8A"/>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6" w15:restartNumberingAfterBreak="0">
    <w:nsid w:val="123F1DAC"/>
    <w:multiLevelType w:val="hybridMultilevel"/>
    <w:tmpl w:val="1FE4DA50"/>
    <w:lvl w:ilvl="0" w:tplc="D11E1772">
      <w:start w:val="1"/>
      <w:numFmt w:val="bullet"/>
      <w:lvlText w:val="•"/>
      <w:lvlJc w:val="left"/>
      <w:pPr>
        <w:ind w:left="8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5AB83A">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BDE55D0">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6C053A">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241D72">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AF6BC42">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EADCEE">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CA6DB6">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0EA7C4">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6014B5F"/>
    <w:multiLevelType w:val="hybridMultilevel"/>
    <w:tmpl w:val="A59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D07F8E"/>
    <w:multiLevelType w:val="hybridMultilevel"/>
    <w:tmpl w:val="9C2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8E009F"/>
    <w:multiLevelType w:val="hybridMultilevel"/>
    <w:tmpl w:val="22323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ED72B3"/>
    <w:multiLevelType w:val="hybridMultilevel"/>
    <w:tmpl w:val="ACACD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3086BF7"/>
    <w:multiLevelType w:val="hybridMultilevel"/>
    <w:tmpl w:val="6D689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453F65"/>
    <w:multiLevelType w:val="hybridMultilevel"/>
    <w:tmpl w:val="7D8A8C98"/>
    <w:lvl w:ilvl="0" w:tplc="36420A8E">
      <w:start w:val="1"/>
      <w:numFmt w:val="bullet"/>
      <w:lvlText w:val="•"/>
      <w:lvlJc w:val="left"/>
      <w:pPr>
        <w:ind w:left="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00B50">
      <w:start w:val="1"/>
      <w:numFmt w:val="bullet"/>
      <w:lvlText w:val="o"/>
      <w:lvlJc w:val="left"/>
      <w:pPr>
        <w:ind w:left="11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682C82">
      <w:start w:val="1"/>
      <w:numFmt w:val="bullet"/>
      <w:lvlText w:val="▪"/>
      <w:lvlJc w:val="left"/>
      <w:pPr>
        <w:ind w:left="19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363B44">
      <w:start w:val="1"/>
      <w:numFmt w:val="bullet"/>
      <w:lvlText w:val="•"/>
      <w:lvlJc w:val="left"/>
      <w:pPr>
        <w:ind w:left="26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5E1EAC">
      <w:start w:val="1"/>
      <w:numFmt w:val="bullet"/>
      <w:lvlText w:val="o"/>
      <w:lvlJc w:val="left"/>
      <w:pPr>
        <w:ind w:left="3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C0F36">
      <w:start w:val="1"/>
      <w:numFmt w:val="bullet"/>
      <w:lvlText w:val="▪"/>
      <w:lvlJc w:val="left"/>
      <w:pPr>
        <w:ind w:left="4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B011B8">
      <w:start w:val="1"/>
      <w:numFmt w:val="bullet"/>
      <w:lvlText w:val="•"/>
      <w:lvlJc w:val="left"/>
      <w:pPr>
        <w:ind w:left="4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8E691C">
      <w:start w:val="1"/>
      <w:numFmt w:val="bullet"/>
      <w:lvlText w:val="o"/>
      <w:lvlJc w:val="left"/>
      <w:pPr>
        <w:ind w:left="5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B8B1D4">
      <w:start w:val="1"/>
      <w:numFmt w:val="bullet"/>
      <w:lvlText w:val="▪"/>
      <w:lvlJc w:val="left"/>
      <w:pPr>
        <w:ind w:left="6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9582EB8"/>
    <w:multiLevelType w:val="hybridMultilevel"/>
    <w:tmpl w:val="249020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AD07B33"/>
    <w:multiLevelType w:val="hybridMultilevel"/>
    <w:tmpl w:val="38F0B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D17E2E"/>
    <w:multiLevelType w:val="hybridMultilevel"/>
    <w:tmpl w:val="F926C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564E3"/>
    <w:multiLevelType w:val="hybridMultilevel"/>
    <w:tmpl w:val="2BBAF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133A12"/>
    <w:multiLevelType w:val="hybridMultilevel"/>
    <w:tmpl w:val="E20C8F14"/>
    <w:lvl w:ilvl="0" w:tplc="8B826E20">
      <w:start w:val="1"/>
      <w:numFmt w:val="bullet"/>
      <w:lvlText w:val="•"/>
      <w:lvlJc w:val="left"/>
      <w:pPr>
        <w:ind w:left="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AED2F4">
      <w:start w:val="1"/>
      <w:numFmt w:val="bullet"/>
      <w:lvlText w:val="o"/>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028130">
      <w:start w:val="1"/>
      <w:numFmt w:val="bullet"/>
      <w:lvlText w:val="▪"/>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82E5A">
      <w:start w:val="1"/>
      <w:numFmt w:val="bullet"/>
      <w:lvlText w:val="•"/>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3878C2">
      <w:start w:val="1"/>
      <w:numFmt w:val="bullet"/>
      <w:lvlText w:val="o"/>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28CE0A">
      <w:start w:val="1"/>
      <w:numFmt w:val="bullet"/>
      <w:lvlText w:val="▪"/>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E4BC7C">
      <w:start w:val="1"/>
      <w:numFmt w:val="bullet"/>
      <w:lvlText w:val="•"/>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E0C5C2">
      <w:start w:val="1"/>
      <w:numFmt w:val="bullet"/>
      <w:lvlText w:val="o"/>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EE203C">
      <w:start w:val="1"/>
      <w:numFmt w:val="bullet"/>
      <w:lvlText w:val="▪"/>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78452D0"/>
    <w:multiLevelType w:val="hybridMultilevel"/>
    <w:tmpl w:val="5538D2D8"/>
    <w:lvl w:ilvl="0" w:tplc="5366E19C">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F21F76">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54B416">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02574C">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58534C">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CB604">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EE194C">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F6ACD8">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ED9AA">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803504C"/>
    <w:multiLevelType w:val="hybridMultilevel"/>
    <w:tmpl w:val="5CEE7F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D361F5"/>
    <w:multiLevelType w:val="hybridMultilevel"/>
    <w:tmpl w:val="8C66B34E"/>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21" w15:restartNumberingAfterBreak="0">
    <w:nsid w:val="4A9D23E0"/>
    <w:multiLevelType w:val="hybridMultilevel"/>
    <w:tmpl w:val="0748B9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2C2373"/>
    <w:multiLevelType w:val="hybridMultilevel"/>
    <w:tmpl w:val="9B14D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FAE6AE6"/>
    <w:multiLevelType w:val="hybridMultilevel"/>
    <w:tmpl w:val="B4666354"/>
    <w:lvl w:ilvl="0" w:tplc="40090001">
      <w:start w:val="1"/>
      <w:numFmt w:val="bullet"/>
      <w:lvlText w:val=""/>
      <w:lvlJc w:val="left"/>
      <w:pPr>
        <w:ind w:left="825" w:hanging="360"/>
      </w:pPr>
      <w:rPr>
        <w:rFonts w:ascii="Symbol" w:hAnsi="Symbol"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24" w15:restartNumberingAfterBreak="0">
    <w:nsid w:val="6B97547B"/>
    <w:multiLevelType w:val="hybridMultilevel"/>
    <w:tmpl w:val="6A1652B8"/>
    <w:lvl w:ilvl="0" w:tplc="C50E3BC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C9168">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CE067E">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8C7762">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4A5E16">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A6243E">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08A648">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78F2AA">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FADCA2">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E9F2603"/>
    <w:multiLevelType w:val="hybridMultilevel"/>
    <w:tmpl w:val="11484BC8"/>
    <w:lvl w:ilvl="0" w:tplc="B1D81A88">
      <w:start w:val="1"/>
      <w:numFmt w:val="bullet"/>
      <w:lvlText w:val="•"/>
      <w:lvlJc w:val="left"/>
      <w:pPr>
        <w:ind w:left="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8A9F2">
      <w:start w:val="1"/>
      <w:numFmt w:val="bullet"/>
      <w:lvlText w:val="o"/>
      <w:lvlJc w:val="left"/>
      <w:pPr>
        <w:ind w:left="1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284406">
      <w:start w:val="1"/>
      <w:numFmt w:val="bullet"/>
      <w:lvlText w:val="▪"/>
      <w:lvlJc w:val="left"/>
      <w:pPr>
        <w:ind w:left="1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AC3DCE">
      <w:start w:val="1"/>
      <w:numFmt w:val="bullet"/>
      <w:lvlText w:val="•"/>
      <w:lvlJc w:val="left"/>
      <w:pPr>
        <w:ind w:left="2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ED6DA">
      <w:start w:val="1"/>
      <w:numFmt w:val="bullet"/>
      <w:lvlText w:val="o"/>
      <w:lvlJc w:val="left"/>
      <w:pPr>
        <w:ind w:left="3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22FFA2">
      <w:start w:val="1"/>
      <w:numFmt w:val="bullet"/>
      <w:lvlText w:val="▪"/>
      <w:lvlJc w:val="left"/>
      <w:pPr>
        <w:ind w:left="4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F29118">
      <w:start w:val="1"/>
      <w:numFmt w:val="bullet"/>
      <w:lvlText w:val="•"/>
      <w:lvlJc w:val="left"/>
      <w:pPr>
        <w:ind w:left="4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6C412">
      <w:start w:val="1"/>
      <w:numFmt w:val="bullet"/>
      <w:lvlText w:val="o"/>
      <w:lvlJc w:val="left"/>
      <w:pPr>
        <w:ind w:left="5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3CA812">
      <w:start w:val="1"/>
      <w:numFmt w:val="bullet"/>
      <w:lvlText w:val="▪"/>
      <w:lvlJc w:val="left"/>
      <w:pPr>
        <w:ind w:left="6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1577403"/>
    <w:multiLevelType w:val="hybridMultilevel"/>
    <w:tmpl w:val="85CC81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7E02464"/>
    <w:multiLevelType w:val="hybridMultilevel"/>
    <w:tmpl w:val="AD2AB552"/>
    <w:lvl w:ilvl="0" w:tplc="9216BDCA">
      <w:start w:val="1"/>
      <w:numFmt w:val="bullet"/>
      <w:lvlText w:val="•"/>
      <w:lvlJc w:val="left"/>
      <w:pPr>
        <w:ind w:left="2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5232A4">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86FA86">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79E1EDE">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6279E8">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8818D6">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EEAA14">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4CB4F0">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4DD64">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6643564">
    <w:abstractNumId w:val="24"/>
  </w:num>
  <w:num w:numId="2" w16cid:durableId="1794980280">
    <w:abstractNumId w:val="18"/>
  </w:num>
  <w:num w:numId="3" w16cid:durableId="377516160">
    <w:abstractNumId w:val="25"/>
  </w:num>
  <w:num w:numId="4" w16cid:durableId="1841769673">
    <w:abstractNumId w:val="12"/>
  </w:num>
  <w:num w:numId="5" w16cid:durableId="1983578679">
    <w:abstractNumId w:val="3"/>
  </w:num>
  <w:num w:numId="6" w16cid:durableId="592975132">
    <w:abstractNumId w:val="6"/>
  </w:num>
  <w:num w:numId="7" w16cid:durableId="1917201466">
    <w:abstractNumId w:val="2"/>
  </w:num>
  <w:num w:numId="8" w16cid:durableId="1192259709">
    <w:abstractNumId w:val="17"/>
  </w:num>
  <w:num w:numId="9" w16cid:durableId="1140076827">
    <w:abstractNumId w:val="27"/>
  </w:num>
  <w:num w:numId="10" w16cid:durableId="961108364">
    <w:abstractNumId w:val="1"/>
  </w:num>
  <w:num w:numId="11" w16cid:durableId="547842305">
    <w:abstractNumId w:val="9"/>
  </w:num>
  <w:num w:numId="12" w16cid:durableId="1229263226">
    <w:abstractNumId w:val="15"/>
  </w:num>
  <w:num w:numId="13" w16cid:durableId="1260673859">
    <w:abstractNumId w:val="22"/>
  </w:num>
  <w:num w:numId="14" w16cid:durableId="1657765189">
    <w:abstractNumId w:val="7"/>
  </w:num>
  <w:num w:numId="15" w16cid:durableId="229660186">
    <w:abstractNumId w:val="23"/>
  </w:num>
  <w:num w:numId="16" w16cid:durableId="2068917431">
    <w:abstractNumId w:val="8"/>
  </w:num>
  <w:num w:numId="17" w16cid:durableId="823813019">
    <w:abstractNumId w:val="0"/>
  </w:num>
  <w:num w:numId="18" w16cid:durableId="1296135130">
    <w:abstractNumId w:val="14"/>
  </w:num>
  <w:num w:numId="19" w16cid:durableId="1815636510">
    <w:abstractNumId w:val="20"/>
  </w:num>
  <w:num w:numId="20" w16cid:durableId="1105349173">
    <w:abstractNumId w:val="5"/>
  </w:num>
  <w:num w:numId="21" w16cid:durableId="1979608589">
    <w:abstractNumId w:val="21"/>
  </w:num>
  <w:num w:numId="22" w16cid:durableId="557597127">
    <w:abstractNumId w:val="16"/>
  </w:num>
  <w:num w:numId="23" w16cid:durableId="354695039">
    <w:abstractNumId w:val="19"/>
  </w:num>
  <w:num w:numId="24" w16cid:durableId="2088455711">
    <w:abstractNumId w:val="10"/>
  </w:num>
  <w:num w:numId="25" w16cid:durableId="351341621">
    <w:abstractNumId w:val="26"/>
  </w:num>
  <w:num w:numId="26" w16cid:durableId="1682391192">
    <w:abstractNumId w:val="13"/>
  </w:num>
  <w:num w:numId="27" w16cid:durableId="15622697">
    <w:abstractNumId w:val="4"/>
  </w:num>
  <w:num w:numId="28" w16cid:durableId="1642923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235"/>
    <w:rsid w:val="0027370A"/>
    <w:rsid w:val="00291EB2"/>
    <w:rsid w:val="0036438A"/>
    <w:rsid w:val="00455A8C"/>
    <w:rsid w:val="00471157"/>
    <w:rsid w:val="005129A3"/>
    <w:rsid w:val="006350EE"/>
    <w:rsid w:val="0066503C"/>
    <w:rsid w:val="006A1DF4"/>
    <w:rsid w:val="0073032A"/>
    <w:rsid w:val="0075038B"/>
    <w:rsid w:val="00A03ED6"/>
    <w:rsid w:val="00A512FB"/>
    <w:rsid w:val="00B07B47"/>
    <w:rsid w:val="00B7150E"/>
    <w:rsid w:val="00BA120C"/>
    <w:rsid w:val="00D666B0"/>
    <w:rsid w:val="00D91DF6"/>
    <w:rsid w:val="00D967DD"/>
    <w:rsid w:val="00E60E2C"/>
    <w:rsid w:val="00EC6E97"/>
    <w:rsid w:val="00F35235"/>
    <w:rsid w:val="00F82395"/>
    <w:rsid w:val="00FD1D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DE2F"/>
  <w15:docId w15:val="{FDCBB176-61B2-486F-B22E-F8AA9F3F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b/>
      <w:color w:val="000000"/>
      <w:sz w:val="20"/>
    </w:rPr>
  </w:style>
  <w:style w:type="paragraph" w:styleId="Heading1">
    <w:name w:val="heading 1"/>
    <w:next w:val="Normal"/>
    <w:link w:val="Heading1Char"/>
    <w:uiPriority w:val="9"/>
    <w:qFormat/>
    <w:pPr>
      <w:keepNext/>
      <w:keepLines/>
      <w:spacing w:after="30"/>
      <w:ind w:left="10"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B7150E"/>
    <w:rPr>
      <w:b/>
      <w:bCs/>
    </w:rPr>
  </w:style>
  <w:style w:type="paragraph" w:styleId="ListParagraph">
    <w:name w:val="List Paragraph"/>
    <w:basedOn w:val="Normal"/>
    <w:uiPriority w:val="34"/>
    <w:qFormat/>
    <w:rsid w:val="00B7150E"/>
    <w:pPr>
      <w:ind w:left="720"/>
      <w:contextualSpacing/>
    </w:pPr>
  </w:style>
  <w:style w:type="character" w:styleId="Hyperlink">
    <w:name w:val="Hyperlink"/>
    <w:basedOn w:val="DefaultParagraphFont"/>
    <w:uiPriority w:val="99"/>
    <w:semiHidden/>
    <w:unhideWhenUsed/>
    <w:rsid w:val="0066503C"/>
    <w:rPr>
      <w:color w:val="0000FF"/>
      <w:u w:val="single"/>
    </w:rPr>
  </w:style>
  <w:style w:type="character" w:customStyle="1" w:styleId="loaauthor-info">
    <w:name w:val="loa__author-info"/>
    <w:basedOn w:val="DefaultParagraphFont"/>
    <w:rsid w:val="0066503C"/>
  </w:style>
  <w:style w:type="character" w:customStyle="1" w:styleId="loaauthor-name">
    <w:name w:val="loa__author-name"/>
    <w:basedOn w:val="DefaultParagraphFont"/>
    <w:rsid w:val="0066503C"/>
  </w:style>
  <w:style w:type="paragraph" w:styleId="NormalWeb">
    <w:name w:val="Normal (Web)"/>
    <w:basedOn w:val="Normal"/>
    <w:uiPriority w:val="99"/>
    <w:semiHidden/>
    <w:unhideWhenUsed/>
    <w:rsid w:val="0066503C"/>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customStyle="1" w:styleId="ff4">
    <w:name w:val="ff4"/>
    <w:basedOn w:val="DefaultParagraphFont"/>
    <w:rsid w:val="00455A8C"/>
  </w:style>
  <w:style w:type="character" w:customStyle="1" w:styleId="a">
    <w:name w:val="_"/>
    <w:basedOn w:val="DefaultParagraphFont"/>
    <w:rsid w:val="00A03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10086">
      <w:bodyDiv w:val="1"/>
      <w:marLeft w:val="0"/>
      <w:marRight w:val="0"/>
      <w:marTop w:val="0"/>
      <w:marBottom w:val="0"/>
      <w:divBdr>
        <w:top w:val="none" w:sz="0" w:space="0" w:color="auto"/>
        <w:left w:val="none" w:sz="0" w:space="0" w:color="auto"/>
        <w:bottom w:val="none" w:sz="0" w:space="0" w:color="auto"/>
        <w:right w:val="none" w:sz="0" w:space="0" w:color="auto"/>
      </w:divBdr>
      <w:divsChild>
        <w:div w:id="2084137042">
          <w:marLeft w:val="-113"/>
          <w:marRight w:val="-113"/>
          <w:marTop w:val="0"/>
          <w:marBottom w:val="0"/>
          <w:divBdr>
            <w:top w:val="none" w:sz="0" w:space="0" w:color="auto"/>
            <w:left w:val="none" w:sz="0" w:space="0" w:color="auto"/>
            <w:bottom w:val="none" w:sz="0" w:space="0" w:color="auto"/>
            <w:right w:val="none" w:sz="0" w:space="0" w:color="auto"/>
          </w:divBdr>
          <w:divsChild>
            <w:div w:id="53748735">
              <w:marLeft w:val="0"/>
              <w:marRight w:val="0"/>
              <w:marTop w:val="0"/>
              <w:marBottom w:val="0"/>
              <w:divBdr>
                <w:top w:val="none" w:sz="0" w:space="0" w:color="auto"/>
                <w:left w:val="none" w:sz="0" w:space="0" w:color="auto"/>
                <w:bottom w:val="none" w:sz="0" w:space="0" w:color="auto"/>
                <w:right w:val="none" w:sz="0" w:space="0" w:color="auto"/>
              </w:divBdr>
              <w:divsChild>
                <w:div w:id="15063625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15534398">
          <w:marLeft w:val="0"/>
          <w:marRight w:val="0"/>
          <w:marTop w:val="0"/>
          <w:marBottom w:val="0"/>
          <w:divBdr>
            <w:top w:val="none" w:sz="0" w:space="0" w:color="auto"/>
            <w:left w:val="none" w:sz="0" w:space="0" w:color="auto"/>
            <w:bottom w:val="none" w:sz="0" w:space="0" w:color="auto"/>
            <w:right w:val="none" w:sz="0" w:space="0" w:color="auto"/>
          </w:divBdr>
        </w:div>
      </w:divsChild>
    </w:div>
    <w:div w:id="307514182">
      <w:bodyDiv w:val="1"/>
      <w:marLeft w:val="0"/>
      <w:marRight w:val="0"/>
      <w:marTop w:val="0"/>
      <w:marBottom w:val="0"/>
      <w:divBdr>
        <w:top w:val="none" w:sz="0" w:space="0" w:color="auto"/>
        <w:left w:val="none" w:sz="0" w:space="0" w:color="auto"/>
        <w:bottom w:val="none" w:sz="0" w:space="0" w:color="auto"/>
        <w:right w:val="none" w:sz="0" w:space="0" w:color="auto"/>
      </w:divBdr>
    </w:div>
    <w:div w:id="489828907">
      <w:bodyDiv w:val="1"/>
      <w:marLeft w:val="0"/>
      <w:marRight w:val="0"/>
      <w:marTop w:val="0"/>
      <w:marBottom w:val="0"/>
      <w:divBdr>
        <w:top w:val="none" w:sz="0" w:space="0" w:color="auto"/>
        <w:left w:val="none" w:sz="0" w:space="0" w:color="auto"/>
        <w:bottom w:val="none" w:sz="0" w:space="0" w:color="auto"/>
        <w:right w:val="none" w:sz="0" w:space="0" w:color="auto"/>
      </w:divBdr>
    </w:div>
    <w:div w:id="587275456">
      <w:bodyDiv w:val="1"/>
      <w:marLeft w:val="0"/>
      <w:marRight w:val="0"/>
      <w:marTop w:val="0"/>
      <w:marBottom w:val="0"/>
      <w:divBdr>
        <w:top w:val="none" w:sz="0" w:space="0" w:color="auto"/>
        <w:left w:val="none" w:sz="0" w:space="0" w:color="auto"/>
        <w:bottom w:val="none" w:sz="0" w:space="0" w:color="auto"/>
        <w:right w:val="none" w:sz="0" w:space="0" w:color="auto"/>
      </w:divBdr>
    </w:div>
    <w:div w:id="667561173">
      <w:bodyDiv w:val="1"/>
      <w:marLeft w:val="0"/>
      <w:marRight w:val="0"/>
      <w:marTop w:val="0"/>
      <w:marBottom w:val="0"/>
      <w:divBdr>
        <w:top w:val="none" w:sz="0" w:space="0" w:color="auto"/>
        <w:left w:val="none" w:sz="0" w:space="0" w:color="auto"/>
        <w:bottom w:val="none" w:sz="0" w:space="0" w:color="auto"/>
        <w:right w:val="none" w:sz="0" w:space="0" w:color="auto"/>
      </w:divBdr>
    </w:div>
    <w:div w:id="1014651978">
      <w:bodyDiv w:val="1"/>
      <w:marLeft w:val="0"/>
      <w:marRight w:val="0"/>
      <w:marTop w:val="0"/>
      <w:marBottom w:val="0"/>
      <w:divBdr>
        <w:top w:val="none" w:sz="0" w:space="0" w:color="auto"/>
        <w:left w:val="none" w:sz="0" w:space="0" w:color="auto"/>
        <w:bottom w:val="none" w:sz="0" w:space="0" w:color="auto"/>
        <w:right w:val="none" w:sz="0" w:space="0" w:color="auto"/>
      </w:divBdr>
    </w:div>
    <w:div w:id="1071121191">
      <w:bodyDiv w:val="1"/>
      <w:marLeft w:val="0"/>
      <w:marRight w:val="0"/>
      <w:marTop w:val="0"/>
      <w:marBottom w:val="0"/>
      <w:divBdr>
        <w:top w:val="none" w:sz="0" w:space="0" w:color="auto"/>
        <w:left w:val="none" w:sz="0" w:space="0" w:color="auto"/>
        <w:bottom w:val="none" w:sz="0" w:space="0" w:color="auto"/>
        <w:right w:val="none" w:sz="0" w:space="0" w:color="auto"/>
      </w:divBdr>
      <w:divsChild>
        <w:div w:id="1134954355">
          <w:marLeft w:val="0"/>
          <w:marRight w:val="0"/>
          <w:marTop w:val="150"/>
          <w:marBottom w:val="150"/>
          <w:divBdr>
            <w:top w:val="none" w:sz="0" w:space="0" w:color="auto"/>
            <w:left w:val="none" w:sz="0" w:space="0" w:color="auto"/>
            <w:bottom w:val="none" w:sz="0" w:space="0" w:color="auto"/>
            <w:right w:val="none" w:sz="0" w:space="0" w:color="auto"/>
          </w:divBdr>
        </w:div>
        <w:div w:id="1764763903">
          <w:marLeft w:val="-300"/>
          <w:marRight w:val="0"/>
          <w:marTop w:val="0"/>
          <w:marBottom w:val="150"/>
          <w:divBdr>
            <w:top w:val="none" w:sz="0" w:space="0" w:color="auto"/>
            <w:left w:val="none" w:sz="0" w:space="0" w:color="auto"/>
            <w:bottom w:val="none" w:sz="0" w:space="0" w:color="auto"/>
            <w:right w:val="none" w:sz="0" w:space="0" w:color="auto"/>
          </w:divBdr>
          <w:divsChild>
            <w:div w:id="652490735">
              <w:marLeft w:val="0"/>
              <w:marRight w:val="0"/>
              <w:marTop w:val="0"/>
              <w:marBottom w:val="0"/>
              <w:divBdr>
                <w:top w:val="none" w:sz="0" w:space="0" w:color="auto"/>
                <w:left w:val="none" w:sz="0" w:space="0" w:color="auto"/>
                <w:bottom w:val="none" w:sz="0" w:space="0" w:color="auto"/>
                <w:right w:val="none" w:sz="0" w:space="0" w:color="auto"/>
              </w:divBdr>
              <w:divsChild>
                <w:div w:id="1798068328">
                  <w:marLeft w:val="0"/>
                  <w:marRight w:val="0"/>
                  <w:marTop w:val="0"/>
                  <w:marBottom w:val="0"/>
                  <w:divBdr>
                    <w:top w:val="none" w:sz="0" w:space="0" w:color="auto"/>
                    <w:left w:val="none" w:sz="0" w:space="0" w:color="auto"/>
                    <w:bottom w:val="none" w:sz="0" w:space="0" w:color="auto"/>
                    <w:right w:val="none" w:sz="0" w:space="0" w:color="auto"/>
                  </w:divBdr>
                  <w:divsChild>
                    <w:div w:id="1545601183">
                      <w:marLeft w:val="-150"/>
                      <w:marRight w:val="0"/>
                      <w:marTop w:val="0"/>
                      <w:marBottom w:val="0"/>
                      <w:divBdr>
                        <w:top w:val="none" w:sz="0" w:space="0" w:color="auto"/>
                        <w:left w:val="none" w:sz="0" w:space="0" w:color="auto"/>
                        <w:bottom w:val="none" w:sz="0" w:space="0" w:color="auto"/>
                        <w:right w:val="none" w:sz="0" w:space="0" w:color="auto"/>
                      </w:divBdr>
                      <w:divsChild>
                        <w:div w:id="1548296977">
                          <w:marLeft w:val="0"/>
                          <w:marRight w:val="0"/>
                          <w:marTop w:val="0"/>
                          <w:marBottom w:val="0"/>
                          <w:divBdr>
                            <w:top w:val="none" w:sz="0" w:space="0" w:color="auto"/>
                            <w:left w:val="none" w:sz="0" w:space="0" w:color="auto"/>
                            <w:bottom w:val="none" w:sz="0" w:space="0" w:color="auto"/>
                            <w:right w:val="none" w:sz="0" w:space="0" w:color="auto"/>
                          </w:divBdr>
                        </w:div>
                        <w:div w:id="2056389204">
                          <w:marLeft w:val="0"/>
                          <w:marRight w:val="0"/>
                          <w:marTop w:val="0"/>
                          <w:marBottom w:val="0"/>
                          <w:divBdr>
                            <w:top w:val="none" w:sz="0" w:space="0" w:color="auto"/>
                            <w:left w:val="none" w:sz="0" w:space="0" w:color="auto"/>
                            <w:bottom w:val="none" w:sz="0" w:space="0" w:color="auto"/>
                            <w:right w:val="none" w:sz="0" w:space="0" w:color="auto"/>
                          </w:divBdr>
                          <w:divsChild>
                            <w:div w:id="1964653906">
                              <w:marLeft w:val="0"/>
                              <w:marRight w:val="0"/>
                              <w:marTop w:val="0"/>
                              <w:marBottom w:val="0"/>
                              <w:divBdr>
                                <w:top w:val="none" w:sz="0" w:space="0" w:color="auto"/>
                                <w:left w:val="none" w:sz="0" w:space="0" w:color="auto"/>
                                <w:bottom w:val="none" w:sz="0" w:space="0" w:color="auto"/>
                                <w:right w:val="none" w:sz="0" w:space="0" w:color="auto"/>
                              </w:divBdr>
                              <w:divsChild>
                                <w:div w:id="763652136">
                                  <w:marLeft w:val="0"/>
                                  <w:marRight w:val="0"/>
                                  <w:marTop w:val="0"/>
                                  <w:marBottom w:val="0"/>
                                  <w:divBdr>
                                    <w:top w:val="none" w:sz="0" w:space="0" w:color="auto"/>
                                    <w:left w:val="none" w:sz="0" w:space="0" w:color="auto"/>
                                    <w:bottom w:val="none" w:sz="0" w:space="0" w:color="auto"/>
                                    <w:right w:val="none" w:sz="0" w:space="0" w:color="auto"/>
                                  </w:divBdr>
                                  <w:divsChild>
                                    <w:div w:id="508061811">
                                      <w:marLeft w:val="0"/>
                                      <w:marRight w:val="0"/>
                                      <w:marTop w:val="0"/>
                                      <w:marBottom w:val="0"/>
                                      <w:divBdr>
                                        <w:top w:val="none" w:sz="0" w:space="0" w:color="auto"/>
                                        <w:left w:val="none" w:sz="0" w:space="0" w:color="auto"/>
                                        <w:bottom w:val="none" w:sz="0" w:space="0" w:color="auto"/>
                                        <w:right w:val="none" w:sz="0" w:space="0" w:color="auto"/>
                                      </w:divBdr>
                                      <w:divsChild>
                                        <w:div w:id="1329290170">
                                          <w:marLeft w:val="0"/>
                                          <w:marRight w:val="0"/>
                                          <w:marTop w:val="0"/>
                                          <w:marBottom w:val="0"/>
                                          <w:divBdr>
                                            <w:top w:val="none" w:sz="0" w:space="0" w:color="auto"/>
                                            <w:left w:val="none" w:sz="0" w:space="0" w:color="auto"/>
                                            <w:bottom w:val="none" w:sz="0" w:space="0" w:color="auto"/>
                                            <w:right w:val="none" w:sz="0" w:space="0" w:color="auto"/>
                                          </w:divBdr>
                                          <w:divsChild>
                                            <w:div w:id="12386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4610983">
      <w:bodyDiv w:val="1"/>
      <w:marLeft w:val="0"/>
      <w:marRight w:val="0"/>
      <w:marTop w:val="0"/>
      <w:marBottom w:val="0"/>
      <w:divBdr>
        <w:top w:val="none" w:sz="0" w:space="0" w:color="auto"/>
        <w:left w:val="none" w:sz="0" w:space="0" w:color="auto"/>
        <w:bottom w:val="none" w:sz="0" w:space="0" w:color="auto"/>
        <w:right w:val="none" w:sz="0" w:space="0" w:color="auto"/>
      </w:divBdr>
    </w:div>
    <w:div w:id="1140221601">
      <w:bodyDiv w:val="1"/>
      <w:marLeft w:val="0"/>
      <w:marRight w:val="0"/>
      <w:marTop w:val="0"/>
      <w:marBottom w:val="0"/>
      <w:divBdr>
        <w:top w:val="none" w:sz="0" w:space="0" w:color="auto"/>
        <w:left w:val="none" w:sz="0" w:space="0" w:color="auto"/>
        <w:bottom w:val="none" w:sz="0" w:space="0" w:color="auto"/>
        <w:right w:val="none" w:sz="0" w:space="0" w:color="auto"/>
      </w:divBdr>
    </w:div>
    <w:div w:id="1225214865">
      <w:bodyDiv w:val="1"/>
      <w:marLeft w:val="0"/>
      <w:marRight w:val="0"/>
      <w:marTop w:val="0"/>
      <w:marBottom w:val="0"/>
      <w:divBdr>
        <w:top w:val="none" w:sz="0" w:space="0" w:color="auto"/>
        <w:left w:val="none" w:sz="0" w:space="0" w:color="auto"/>
        <w:bottom w:val="none" w:sz="0" w:space="0" w:color="auto"/>
        <w:right w:val="none" w:sz="0" w:space="0" w:color="auto"/>
      </w:divBdr>
    </w:div>
    <w:div w:id="1341854940">
      <w:bodyDiv w:val="1"/>
      <w:marLeft w:val="0"/>
      <w:marRight w:val="0"/>
      <w:marTop w:val="0"/>
      <w:marBottom w:val="0"/>
      <w:divBdr>
        <w:top w:val="none" w:sz="0" w:space="0" w:color="auto"/>
        <w:left w:val="none" w:sz="0" w:space="0" w:color="auto"/>
        <w:bottom w:val="none" w:sz="0" w:space="0" w:color="auto"/>
        <w:right w:val="none" w:sz="0" w:space="0" w:color="auto"/>
      </w:divBdr>
    </w:div>
    <w:div w:id="1605578662">
      <w:bodyDiv w:val="1"/>
      <w:marLeft w:val="0"/>
      <w:marRight w:val="0"/>
      <w:marTop w:val="0"/>
      <w:marBottom w:val="0"/>
      <w:divBdr>
        <w:top w:val="none" w:sz="0" w:space="0" w:color="auto"/>
        <w:left w:val="none" w:sz="0" w:space="0" w:color="auto"/>
        <w:bottom w:val="none" w:sz="0" w:space="0" w:color="auto"/>
        <w:right w:val="none" w:sz="0" w:space="0" w:color="auto"/>
      </w:divBdr>
      <w:divsChild>
        <w:div w:id="359626225">
          <w:marLeft w:val="0"/>
          <w:marRight w:val="0"/>
          <w:marTop w:val="0"/>
          <w:marBottom w:val="0"/>
          <w:divBdr>
            <w:top w:val="none" w:sz="0" w:space="0" w:color="auto"/>
            <w:left w:val="none" w:sz="0" w:space="0" w:color="auto"/>
            <w:bottom w:val="none" w:sz="0" w:space="0" w:color="auto"/>
            <w:right w:val="none" w:sz="0" w:space="0" w:color="auto"/>
          </w:divBdr>
        </w:div>
        <w:div w:id="1072577687">
          <w:marLeft w:val="0"/>
          <w:marRight w:val="0"/>
          <w:marTop w:val="0"/>
          <w:marBottom w:val="0"/>
          <w:divBdr>
            <w:top w:val="none" w:sz="0" w:space="0" w:color="auto"/>
            <w:left w:val="none" w:sz="0" w:space="0" w:color="auto"/>
            <w:bottom w:val="none" w:sz="0" w:space="0" w:color="auto"/>
            <w:right w:val="none" w:sz="0" w:space="0" w:color="auto"/>
          </w:divBdr>
        </w:div>
        <w:div w:id="34434695">
          <w:marLeft w:val="0"/>
          <w:marRight w:val="0"/>
          <w:marTop w:val="0"/>
          <w:marBottom w:val="0"/>
          <w:divBdr>
            <w:top w:val="none" w:sz="0" w:space="0" w:color="auto"/>
            <w:left w:val="none" w:sz="0" w:space="0" w:color="auto"/>
            <w:bottom w:val="none" w:sz="0" w:space="0" w:color="auto"/>
            <w:right w:val="none" w:sz="0" w:space="0" w:color="auto"/>
          </w:divBdr>
        </w:div>
      </w:divsChild>
    </w:div>
    <w:div w:id="1815833616">
      <w:bodyDiv w:val="1"/>
      <w:marLeft w:val="0"/>
      <w:marRight w:val="0"/>
      <w:marTop w:val="0"/>
      <w:marBottom w:val="0"/>
      <w:divBdr>
        <w:top w:val="none" w:sz="0" w:space="0" w:color="auto"/>
        <w:left w:val="none" w:sz="0" w:space="0" w:color="auto"/>
        <w:bottom w:val="none" w:sz="0" w:space="0" w:color="auto"/>
        <w:right w:val="none" w:sz="0" w:space="0" w:color="auto"/>
      </w:divBdr>
      <w:divsChild>
        <w:div w:id="1946887498">
          <w:marLeft w:val="0"/>
          <w:marRight w:val="0"/>
          <w:marTop w:val="0"/>
          <w:marBottom w:val="0"/>
          <w:divBdr>
            <w:top w:val="none" w:sz="0" w:space="0" w:color="auto"/>
            <w:left w:val="none" w:sz="0" w:space="0" w:color="auto"/>
            <w:bottom w:val="none" w:sz="0" w:space="0" w:color="auto"/>
            <w:right w:val="none" w:sz="0" w:space="0" w:color="auto"/>
          </w:divBdr>
        </w:div>
        <w:div w:id="299388499">
          <w:marLeft w:val="0"/>
          <w:marRight w:val="0"/>
          <w:marTop w:val="0"/>
          <w:marBottom w:val="0"/>
          <w:divBdr>
            <w:top w:val="none" w:sz="0" w:space="0" w:color="auto"/>
            <w:left w:val="none" w:sz="0" w:space="0" w:color="auto"/>
            <w:bottom w:val="none" w:sz="0" w:space="0" w:color="auto"/>
            <w:right w:val="none" w:sz="0" w:space="0" w:color="auto"/>
          </w:divBdr>
        </w:div>
        <w:div w:id="1985625702">
          <w:marLeft w:val="0"/>
          <w:marRight w:val="0"/>
          <w:marTop w:val="0"/>
          <w:marBottom w:val="0"/>
          <w:divBdr>
            <w:top w:val="none" w:sz="0" w:space="0" w:color="auto"/>
            <w:left w:val="none" w:sz="0" w:space="0" w:color="auto"/>
            <w:bottom w:val="none" w:sz="0" w:space="0" w:color="auto"/>
            <w:right w:val="none" w:sz="0" w:space="0" w:color="auto"/>
          </w:divBdr>
        </w:div>
      </w:divsChild>
    </w:div>
    <w:div w:id="1843203235">
      <w:bodyDiv w:val="1"/>
      <w:marLeft w:val="0"/>
      <w:marRight w:val="0"/>
      <w:marTop w:val="0"/>
      <w:marBottom w:val="0"/>
      <w:divBdr>
        <w:top w:val="none" w:sz="0" w:space="0" w:color="auto"/>
        <w:left w:val="none" w:sz="0" w:space="0" w:color="auto"/>
        <w:bottom w:val="none" w:sz="0" w:space="0" w:color="auto"/>
        <w:right w:val="none" w:sz="0" w:space="0" w:color="auto"/>
      </w:divBdr>
    </w:div>
    <w:div w:id="1944535951">
      <w:bodyDiv w:val="1"/>
      <w:marLeft w:val="0"/>
      <w:marRight w:val="0"/>
      <w:marTop w:val="0"/>
      <w:marBottom w:val="0"/>
      <w:divBdr>
        <w:top w:val="none" w:sz="0" w:space="0" w:color="auto"/>
        <w:left w:val="none" w:sz="0" w:space="0" w:color="auto"/>
        <w:bottom w:val="none" w:sz="0" w:space="0" w:color="auto"/>
        <w:right w:val="none" w:sz="0" w:space="0" w:color="auto"/>
      </w:divBdr>
    </w:div>
    <w:div w:id="1947030728">
      <w:bodyDiv w:val="1"/>
      <w:marLeft w:val="0"/>
      <w:marRight w:val="0"/>
      <w:marTop w:val="0"/>
      <w:marBottom w:val="0"/>
      <w:divBdr>
        <w:top w:val="none" w:sz="0" w:space="0" w:color="auto"/>
        <w:left w:val="none" w:sz="0" w:space="0" w:color="auto"/>
        <w:bottom w:val="none" w:sz="0" w:space="0" w:color="auto"/>
        <w:right w:val="none" w:sz="0" w:space="0" w:color="auto"/>
      </w:divBdr>
    </w:div>
    <w:div w:id="2026899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kaviya g</cp:lastModifiedBy>
  <cp:revision>3</cp:revision>
  <dcterms:created xsi:type="dcterms:W3CDTF">2022-10-11T10:31:00Z</dcterms:created>
  <dcterms:modified xsi:type="dcterms:W3CDTF">2022-10-11T10:33:00Z</dcterms:modified>
</cp:coreProperties>
</file>