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1" w:after="0" w:line="240"/>
        <w:ind w:right="3700" w:left="3759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5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5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5"/>
          <w:shd w:fill="auto" w:val="clear"/>
        </w:rPr>
        <w:t xml:space="preserve">                                     PUBLISH THE DATA TO IBM CLOUD</w:t>
      </w:r>
    </w:p>
    <w:p>
      <w:pPr>
        <w:spacing w:before="5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5"/>
          <w:shd w:fill="auto" w:val="clear"/>
        </w:rPr>
      </w:pPr>
    </w:p>
    <w:tbl>
      <w:tblPr>
        <w:tblInd w:w="384" w:type="dxa"/>
      </w:tblPr>
      <w:tblGrid>
        <w:gridCol w:w="3136"/>
        <w:gridCol w:w="5906"/>
      </w:tblGrid>
      <w:tr>
        <w:trPr>
          <w:trHeight w:val="268" w:hRule="auto"/>
          <w:jc w:val="left"/>
        </w:trPr>
        <w:tc>
          <w:tcPr>
            <w:tcW w:w="31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8"/>
              <w:ind w:right="0" w:left="11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5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8"/>
              <w:ind w:right="0" w:left="119" w:firstLine="0"/>
              <w:jc w:val="left"/>
              <w:rPr>
                <w:rFonts w:ascii="Calibri" w:hAnsi="Calibri" w:cs="Calibri" w:eastAsia="Calibri"/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-3"/>
                <w:position w:val="0"/>
                <w:sz w:val="22"/>
                <w:shd w:fill="auto" w:val="clear"/>
              </w:rPr>
              <w:t xml:space="preserve">14 November</w:t>
            </w:r>
            <w:r>
              <w:rPr>
                <w:rFonts w:ascii="Calibri" w:hAnsi="Calibri" w:cs="Calibri" w:eastAsia="Calibri"/>
                <w:color w:val="auto"/>
                <w:spacing w:val="-11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-3"/>
                <w:position w:val="0"/>
                <w:sz w:val="22"/>
                <w:shd w:fill="auto" w:val="clear"/>
              </w:rPr>
              <w:t xml:space="preserve">2022</w:t>
            </w:r>
          </w:p>
        </w:tc>
      </w:tr>
      <w:tr>
        <w:trPr>
          <w:trHeight w:val="268" w:hRule="auto"/>
          <w:jc w:val="left"/>
        </w:trPr>
        <w:tc>
          <w:tcPr>
            <w:tcW w:w="31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8"/>
              <w:ind w:right="0" w:left="11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5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8"/>
              <w:ind w:right="0" w:left="119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PNT2022TMID13542</w:t>
            </w:r>
          </w:p>
        </w:tc>
      </w:tr>
      <w:tr>
        <w:trPr>
          <w:trHeight w:val="493" w:hRule="auto"/>
          <w:jc w:val="left"/>
        </w:trPr>
        <w:tc>
          <w:tcPr>
            <w:tcW w:w="31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56"/>
              <w:ind w:right="0" w:left="110" w:firstLine="0"/>
              <w:jc w:val="left"/>
              <w:rPr>
                <w:rFonts w:ascii="Calibri" w:hAnsi="Calibri" w:cs="Calibri" w:eastAsia="Calibri"/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</w:t>
            </w:r>
            <w:r>
              <w:rPr>
                <w:rFonts w:ascii="Calibri" w:hAnsi="Calibri" w:cs="Calibri" w:eastAsia="Calibri"/>
                <w:color w:val="auto"/>
                <w:spacing w:val="-9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Name</w:t>
            </w:r>
          </w:p>
        </w:tc>
        <w:tc>
          <w:tcPr>
            <w:tcW w:w="5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4"/>
              <w:ind w:right="265" w:left="119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Hazardous area monitoring for industrial power plant by IoT</w:t>
            </w:r>
          </w:p>
        </w:tc>
      </w:tr>
      <w:tr>
        <w:trPr>
          <w:trHeight w:val="268" w:hRule="auto"/>
          <w:jc w:val="left"/>
        </w:trPr>
        <w:tc>
          <w:tcPr>
            <w:tcW w:w="313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9"/>
              <w:ind w:right="0" w:left="11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59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9"/>
              <w:ind w:right="0" w:left="119" w:firstLine="0"/>
              <w:jc w:val="left"/>
              <w:rPr>
                <w:rFonts w:ascii="Calibri" w:hAnsi="Calibri" w:cs="Calibri" w:eastAsia="Calibri"/>
                <w:color w:val="auto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  <w:r>
              <w:rPr>
                <w:rFonts w:ascii="Calibri" w:hAnsi="Calibri" w:cs="Calibri" w:eastAsia="Calibri"/>
                <w:color w:val="auto"/>
                <w:spacing w:val="-9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Marks</w:t>
            </w:r>
          </w:p>
        </w:tc>
      </w:tr>
    </w:tbl>
    <w:p>
      <w:pPr>
        <w:spacing w:before="1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</w:pPr>
    </w:p>
    <w:p>
      <w:pPr>
        <w:spacing w:before="1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</w:pPr>
    </w:p>
    <w:p>
      <w:pPr>
        <w:spacing w:before="1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Python code: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9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1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4665">
          <v:rect xmlns:o="urn:schemas-microsoft-com:office:office" xmlns:v="urn:schemas-microsoft-com:vml" id="rectole0000000000" style="width:415.500000pt;height:233.2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1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IBM Watson Connection 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4665">
          <v:rect xmlns:o="urn:schemas-microsoft-com:office:office" xmlns:v="urn:schemas-microsoft-com:vml" id="rectole0000000001" style="width:415.500000pt;height:233.2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14"/>
          <w:shd w:fill="auto" w:val="clear"/>
        </w:rPr>
      </w:pPr>
    </w:p>
    <w:p>
      <w:pPr>
        <w:spacing w:before="0" w:after="0" w:line="240"/>
        <w:ind w:right="0" w:left="1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1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15"/>
          <w:shd w:fill="auto" w:val="clear"/>
        </w:rPr>
      </w:pPr>
    </w:p>
    <w:p>
      <w:pPr>
        <w:spacing w:before="7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5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5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3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7"/>
          <w:shd w:fill="auto" w:val="clear"/>
        </w:rPr>
      </w:pPr>
    </w:p>
    <w:p>
      <w:pPr>
        <w:spacing w:before="0" w:after="0" w:line="240"/>
        <w:ind w:right="0" w:left="1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1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234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