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 xml:space="preserve">IBM ASSESSMENT 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Circuit Connection: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44"/>
          <w:szCs w:val="44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//c++ code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//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void setup()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Serial.begin(9600);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pinMode(2,INPUT);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pinMode(12,OUTPUT);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void loop()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int freq1=200,freq2=700;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int n=digitalRead(2);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Serial.print("motion");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Serial.println(n);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delay(1000);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double temp=analogRead(A3);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double n1=temp/1024;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double vout=n1*5;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double off=vout-0.5;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double temperature=off*100;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Serial.println(temperature);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if(temperature&gt;=60)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{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tone(6,freq2,1000);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}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else if(n==1)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{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tone(6,freq1,1000);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}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Output: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t="-54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06BDD"/>
    <w:rsid w:val="57D06BDD"/>
    <w:rsid w:val="68AD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2022-09-14T11:27:00Z</dcterms:created>
  <dc:creator>Tamil Dictionary</dc:creator>
  <cp:lastModifiedBy>Tamil Dictionary</cp:lastModifiedBy>
  <dcterms:modified xsi:type="dcterms:W3CDTF">2022-09-14T13:45:36Z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E62A281316694B87A580CFCFE689ECFD</vt:lpwstr>
  </property>
</Properties>
</file>