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2A44" w14:textId="77777777" w:rsidR="00990421" w:rsidRDefault="0085546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03F2129" w14:textId="77777777" w:rsidR="00990421" w:rsidRDefault="0085546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0E7ED0E" w14:textId="77777777" w:rsidR="00990421" w:rsidRDefault="0099042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0421" w14:paraId="1B57A66E" w14:textId="77777777">
        <w:trPr>
          <w:jc w:val="center"/>
        </w:trPr>
        <w:tc>
          <w:tcPr>
            <w:tcW w:w="4508" w:type="dxa"/>
          </w:tcPr>
          <w:p w14:paraId="5C7DDD51" w14:textId="77777777" w:rsidR="00990421" w:rsidRDefault="00855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3A06536" w14:textId="77777777" w:rsidR="00990421" w:rsidRDefault="00855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990421" w14:paraId="670A6AA1" w14:textId="77777777">
        <w:trPr>
          <w:jc w:val="center"/>
        </w:trPr>
        <w:tc>
          <w:tcPr>
            <w:tcW w:w="4508" w:type="dxa"/>
          </w:tcPr>
          <w:p w14:paraId="0C988D53" w14:textId="77777777" w:rsidR="00990421" w:rsidRDefault="00855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37267F1" w14:textId="77777777" w:rsidR="00990421" w:rsidRDefault="00855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PNT2022TMID04781</w:t>
            </w:r>
          </w:p>
        </w:tc>
      </w:tr>
      <w:tr w:rsidR="00990421" w14:paraId="2975BDDC" w14:textId="77777777">
        <w:trPr>
          <w:jc w:val="center"/>
        </w:trPr>
        <w:tc>
          <w:tcPr>
            <w:tcW w:w="4508" w:type="dxa"/>
          </w:tcPr>
          <w:p w14:paraId="15A999C7" w14:textId="77777777" w:rsidR="00990421" w:rsidRDefault="00855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67D215D" w14:textId="77777777" w:rsidR="00990421" w:rsidRDefault="008554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SmartFarmer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- IoT Enabled Smart Farming Application</w:t>
            </w:r>
          </w:p>
        </w:tc>
      </w:tr>
      <w:tr w:rsidR="00990421" w14:paraId="5CA67500" w14:textId="77777777">
        <w:trPr>
          <w:jc w:val="center"/>
        </w:trPr>
        <w:tc>
          <w:tcPr>
            <w:tcW w:w="4508" w:type="dxa"/>
          </w:tcPr>
          <w:p w14:paraId="250168EE" w14:textId="77777777" w:rsidR="00990421" w:rsidRDefault="00855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2233B4B" w14:textId="77777777" w:rsidR="00990421" w:rsidRDefault="00855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8E36926" w14:textId="77777777" w:rsidR="00990421" w:rsidRDefault="00990421">
      <w:pPr>
        <w:rPr>
          <w:rFonts w:ascii="Arial" w:eastAsia="Arial" w:hAnsi="Arial" w:cs="Arial"/>
          <w:b/>
        </w:rPr>
      </w:pPr>
    </w:p>
    <w:p w14:paraId="4745C313" w14:textId="77777777" w:rsidR="00990421" w:rsidRDefault="0085546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5A599BDF" w14:textId="77777777" w:rsidR="00990421" w:rsidRDefault="0085546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14:paraId="3ABDB066" w14:textId="03234EF1" w:rsidR="00990421" w:rsidRDefault="00855464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05DCA61" wp14:editId="6929B7E3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251299" w14:textId="66001F58" w:rsidR="00990421" w:rsidRDefault="00855464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0FA914F" wp14:editId="3831B8AC">
                <wp:simplePos x="0" y="0"/>
                <wp:positionH relativeFrom="column">
                  <wp:posOffset>4968240</wp:posOffset>
                </wp:positionH>
                <wp:positionV relativeFrom="paragraph">
                  <wp:posOffset>169545</wp:posOffset>
                </wp:positionV>
                <wp:extent cx="3215640" cy="2863850"/>
                <wp:effectExtent l="0" t="0" r="22860" b="127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7B867" w14:textId="27B724D4" w:rsidR="001166A4" w:rsidRDefault="004C18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0C8E11" wp14:editId="6430EA8F">
                                  <wp:extent cx="3106420" cy="276606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6420" cy="276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5464"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EA12300" wp14:editId="7E4980DB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39E9B82C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FA914F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1.2pt;margin-top:13.35pt;width:253.2pt;height:2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" fillcolor="white [3201]" strokeweight=".5pt">
                <v:textbox>
                  <w:txbxContent>
                    <w:p w14:paraId="2D67B867" w14:textId="27B724D4" w:rsidR="001166A4" w:rsidRDefault="004C187D">
                      <w:r>
                        <w:rPr>
                          <w:noProof/>
                        </w:rPr>
                        <w:drawing>
                          <wp:inline distT="0" distB="0" distL="0" distR="0" wp14:anchorId="380C8E11" wp14:editId="6430EA8F">
                            <wp:extent cx="3106420" cy="276606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6420" cy="276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55464"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EA12300" wp14:editId="7E4980DB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613B77C7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14:paraId="1B472D62" w14:textId="77777777" w:rsidR="00990421" w:rsidRDefault="0085546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28C3E534" wp14:editId="7E3CB548">
            <wp:extent cx="4519654" cy="2596586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54" cy="2596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4CC1D" w14:textId="77777777" w:rsidR="00990421" w:rsidRDefault="00990421">
      <w:pPr>
        <w:rPr>
          <w:rFonts w:ascii="Arial" w:eastAsia="Arial" w:hAnsi="Arial" w:cs="Arial"/>
          <w:b/>
        </w:rPr>
      </w:pPr>
    </w:p>
    <w:p w14:paraId="11374144" w14:textId="77777777" w:rsidR="00990421" w:rsidRDefault="0085546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0FCF812F" w14:textId="77777777" w:rsidR="00990421" w:rsidRDefault="0085546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990421" w14:paraId="6F87D25A" w14:textId="77777777">
        <w:trPr>
          <w:trHeight w:val="275"/>
          <w:tblHeader/>
        </w:trPr>
        <w:tc>
          <w:tcPr>
            <w:tcW w:w="1667" w:type="dxa"/>
          </w:tcPr>
          <w:p w14:paraId="269B9362" w14:textId="77777777" w:rsidR="00990421" w:rsidRDefault="0085546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3971EFFE" w14:textId="77777777" w:rsidR="00990421" w:rsidRDefault="0085546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310B17F" w14:textId="77777777" w:rsidR="00990421" w:rsidRDefault="0085546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12764741" w14:textId="77777777" w:rsidR="00990421" w:rsidRDefault="0085546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5E985497" w14:textId="77777777" w:rsidR="00990421" w:rsidRDefault="0085546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4F205BE" w14:textId="77777777" w:rsidR="00990421" w:rsidRDefault="0085546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23D2F82E" w14:textId="77777777" w:rsidR="00990421" w:rsidRDefault="0085546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855464" w14:paraId="7B5BE6BA" w14:textId="77777777">
        <w:trPr>
          <w:trHeight w:val="404"/>
        </w:trPr>
        <w:tc>
          <w:tcPr>
            <w:tcW w:w="1667" w:type="dxa"/>
          </w:tcPr>
          <w:p w14:paraId="489DB823" w14:textId="77777777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65ADF0DA" w14:textId="10FE8776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CFDC8BD" w14:textId="0F9F64A8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0F0AE9EF" w14:textId="70E529A4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I can see the Temperature, Humidity and Moisture level</w:t>
            </w:r>
          </w:p>
        </w:tc>
        <w:tc>
          <w:tcPr>
            <w:tcW w:w="2596" w:type="dxa"/>
          </w:tcPr>
          <w:p w14:paraId="30BD1F30" w14:textId="227B63A7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monitor those things in dashboard</w:t>
            </w:r>
          </w:p>
        </w:tc>
        <w:tc>
          <w:tcPr>
            <w:tcW w:w="1374" w:type="dxa"/>
          </w:tcPr>
          <w:p w14:paraId="6262321A" w14:textId="72AAC6DF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C28FC17" w14:textId="1C9C449C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855464" w14:paraId="7870CDED" w14:textId="77777777">
        <w:trPr>
          <w:trHeight w:val="404"/>
        </w:trPr>
        <w:tc>
          <w:tcPr>
            <w:tcW w:w="1667" w:type="dxa"/>
          </w:tcPr>
          <w:p w14:paraId="0FAF6ED3" w14:textId="77777777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83B54DD" w14:textId="77777777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73395AC" w14:textId="3200E838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1101DD33" w14:textId="67D9741F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I can able to control the motor in this</w:t>
            </w:r>
          </w:p>
        </w:tc>
        <w:tc>
          <w:tcPr>
            <w:tcW w:w="2596" w:type="dxa"/>
          </w:tcPr>
          <w:p w14:paraId="0F8FAECB" w14:textId="1C48C9EB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use the controls on/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oiff</w:t>
            </w:r>
            <w:proofErr w:type="spellEnd"/>
          </w:p>
        </w:tc>
        <w:tc>
          <w:tcPr>
            <w:tcW w:w="1374" w:type="dxa"/>
          </w:tcPr>
          <w:p w14:paraId="16315D3E" w14:textId="2F76EB21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ED2CF8A" w14:textId="002711A8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855464" w14:paraId="6AF5D08B" w14:textId="77777777">
        <w:trPr>
          <w:trHeight w:val="404"/>
        </w:trPr>
        <w:tc>
          <w:tcPr>
            <w:tcW w:w="1667" w:type="dxa"/>
          </w:tcPr>
          <w:p w14:paraId="1A98F369" w14:textId="77777777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8BED5CA" w14:textId="28AC8AD2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C1C8DA2" w14:textId="75DD0423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7E726560" w14:textId="3AF4B611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I can able to change control mode auto/manual</w:t>
            </w:r>
          </w:p>
        </w:tc>
        <w:tc>
          <w:tcPr>
            <w:tcW w:w="2596" w:type="dxa"/>
          </w:tcPr>
          <w:p w14:paraId="05A818CD" w14:textId="58F97C12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use the option to change the mode </w:t>
            </w:r>
          </w:p>
        </w:tc>
        <w:tc>
          <w:tcPr>
            <w:tcW w:w="1374" w:type="dxa"/>
          </w:tcPr>
          <w:p w14:paraId="1CCC2CF1" w14:textId="7619ACD5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5FE4E36E" w14:textId="429B5373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55464" w14:paraId="66AEAA94" w14:textId="77777777">
        <w:trPr>
          <w:trHeight w:val="404"/>
        </w:trPr>
        <w:tc>
          <w:tcPr>
            <w:tcW w:w="1667" w:type="dxa"/>
          </w:tcPr>
          <w:p w14:paraId="734E5FAD" w14:textId="50C6574A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20B9615E" w14:textId="23E2BA43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02D90DD2" w14:textId="4C1064B8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5BF3ED61" w14:textId="2BF4D284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I can see the Temperature, Humidity and Moisture level</w:t>
            </w:r>
          </w:p>
        </w:tc>
        <w:tc>
          <w:tcPr>
            <w:tcW w:w="2596" w:type="dxa"/>
          </w:tcPr>
          <w:p w14:paraId="37E69601" w14:textId="6A3CEC77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monitor those things in dashboard</w:t>
            </w:r>
          </w:p>
        </w:tc>
        <w:tc>
          <w:tcPr>
            <w:tcW w:w="1374" w:type="dxa"/>
          </w:tcPr>
          <w:p w14:paraId="24158732" w14:textId="3E487B41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8F0530B" w14:textId="510F4F35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855464" w14:paraId="0E7D731C" w14:textId="77777777">
        <w:trPr>
          <w:trHeight w:val="404"/>
        </w:trPr>
        <w:tc>
          <w:tcPr>
            <w:tcW w:w="1667" w:type="dxa"/>
          </w:tcPr>
          <w:p w14:paraId="55D2EAF2" w14:textId="77777777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78C376F" w14:textId="301342AE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93757EA" w14:textId="7B944063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5B34ADDB" w14:textId="01770ED4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I can able to control the motor in this</w:t>
            </w:r>
          </w:p>
        </w:tc>
        <w:tc>
          <w:tcPr>
            <w:tcW w:w="2596" w:type="dxa"/>
          </w:tcPr>
          <w:p w14:paraId="0EFEA286" w14:textId="4F808E0B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use the controls on/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oiff</w:t>
            </w:r>
            <w:proofErr w:type="spellEnd"/>
          </w:p>
        </w:tc>
        <w:tc>
          <w:tcPr>
            <w:tcW w:w="1374" w:type="dxa"/>
          </w:tcPr>
          <w:p w14:paraId="59AD9ABC" w14:textId="11D60A3A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4161701" w14:textId="6D8AD432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855464" w14:paraId="697E2055" w14:textId="77777777">
        <w:trPr>
          <w:trHeight w:val="404"/>
        </w:trPr>
        <w:tc>
          <w:tcPr>
            <w:tcW w:w="1667" w:type="dxa"/>
          </w:tcPr>
          <w:p w14:paraId="6B7DD4A0" w14:textId="65A046BB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552EAEB" w14:textId="286E1A95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90B2FAE" w14:textId="1ACA5F0F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6D311F25" w14:textId="60AD929F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I can able to change control mode auto/manual</w:t>
            </w:r>
          </w:p>
        </w:tc>
        <w:tc>
          <w:tcPr>
            <w:tcW w:w="2596" w:type="dxa"/>
          </w:tcPr>
          <w:p w14:paraId="1084AEBA" w14:textId="7DDEC53C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use the option to change the mode </w:t>
            </w:r>
          </w:p>
        </w:tc>
        <w:tc>
          <w:tcPr>
            <w:tcW w:w="1374" w:type="dxa"/>
          </w:tcPr>
          <w:p w14:paraId="4D2FD8C8" w14:textId="66418914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3F9C47E0" w14:textId="264CBE59" w:rsidR="00855464" w:rsidRDefault="00855464" w:rsidP="008554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</w:tbl>
    <w:p w14:paraId="096D4787" w14:textId="77777777" w:rsidR="00990421" w:rsidRDefault="00990421">
      <w:pPr>
        <w:rPr>
          <w:rFonts w:ascii="Arial" w:eastAsia="Arial" w:hAnsi="Arial" w:cs="Arial"/>
        </w:rPr>
      </w:pPr>
    </w:p>
    <w:sectPr w:rsidR="0099042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421"/>
    <w:rsid w:val="00050230"/>
    <w:rsid w:val="004C187D"/>
    <w:rsid w:val="00855464"/>
    <w:rsid w:val="00990421"/>
    <w:rsid w:val="00E2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7D47"/>
  <w15:docId w15:val="{EDC655D2-9A9B-4A27-8ED5-33B482E8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4L6RLFYZt6HgmCe8wDsqPEYlQ==">AMUW2mW9kCXQTPHauH/q0DzlEIJYLB9kPT0wHFTZqb5mRSy9wnAwRFBwa4ZlGKPPcYvSb9TslsyudGE6bNIj6BJW7xt9BzZlIpkrxB3TNm3Z+xmh3sJDWNM=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Aravinth S</cp:lastModifiedBy>
  <cp:revision>2</cp:revision>
  <dcterms:created xsi:type="dcterms:W3CDTF">2022-09-18T16:51:00Z</dcterms:created>
  <dcterms:modified xsi:type="dcterms:W3CDTF">2022-10-14T00:50:00Z</dcterms:modified>
</cp:coreProperties>
</file>