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ABE" w:rsidRDefault="00EE7ABE">
      <w:pPr>
        <w:spacing w:after="0"/>
        <w:ind w:left="-1440" w:right="10460"/>
      </w:pPr>
    </w:p>
    <w:tbl>
      <w:tblPr>
        <w:tblStyle w:val="TableGrid"/>
        <w:tblW w:w="9909" w:type="dxa"/>
        <w:tblInd w:w="-345" w:type="dxa"/>
        <w:tblCellMar>
          <w:top w:w="77" w:type="dxa"/>
          <w:left w:w="206" w:type="dxa"/>
          <w:bottom w:w="0" w:type="dxa"/>
          <w:right w:w="204" w:type="dxa"/>
        </w:tblCellMar>
        <w:tblLook w:val="04A0" w:firstRow="1" w:lastRow="0" w:firstColumn="1" w:lastColumn="0" w:noHBand="0" w:noVBand="1"/>
      </w:tblPr>
      <w:tblGrid>
        <w:gridCol w:w="9919"/>
      </w:tblGrid>
      <w:tr w:rsidR="00EE7ABE">
        <w:trPr>
          <w:trHeight w:val="15790"/>
        </w:trPr>
        <w:tc>
          <w:tcPr>
            <w:tcW w:w="9909" w:type="dxa"/>
            <w:tcBorders>
              <w:top w:val="single" w:sz="4" w:space="0" w:color="000000"/>
              <w:left w:val="single" w:sz="4" w:space="0" w:color="000000"/>
              <w:bottom w:val="single" w:sz="4" w:space="0" w:color="000000"/>
              <w:right w:val="single" w:sz="4" w:space="0" w:color="000000"/>
            </w:tcBorders>
          </w:tcPr>
          <w:p w:rsidR="00EE7ABE" w:rsidRDefault="0047470D">
            <w:pPr>
              <w:spacing w:after="11"/>
              <w:ind w:right="195"/>
              <w:jc w:val="center"/>
            </w:pPr>
            <w:r>
              <w:rPr>
                <w:rFonts w:ascii="Times New Roman" w:eastAsia="Times New Roman" w:hAnsi="Times New Roman" w:cs="Times New Roman"/>
                <w:b/>
                <w:sz w:val="28"/>
              </w:rPr>
              <w:lastRenderedPageBreak/>
              <w:t>IDEATIONPHASE</w:t>
            </w:r>
          </w:p>
          <w:p w:rsidR="00EE7ABE" w:rsidRDefault="0047470D">
            <w:pPr>
              <w:spacing w:after="0"/>
              <w:ind w:left="1920"/>
            </w:pPr>
            <w:r>
              <w:rPr>
                <w:rFonts w:ascii="Times New Roman" w:eastAsia="Times New Roman" w:hAnsi="Times New Roman" w:cs="Times New Roman"/>
                <w:b/>
                <w:sz w:val="28"/>
              </w:rPr>
              <w:t>LISTOFPROBLEMSTATEMENTS</w:t>
            </w:r>
          </w:p>
          <w:p w:rsidR="00EE7ABE" w:rsidRDefault="0047470D">
            <w:pPr>
              <w:spacing w:after="0"/>
              <w:ind w:left="110"/>
            </w:pPr>
            <w:r>
              <w:rPr>
                <w:noProof/>
              </w:rPr>
              <mc:AlternateContent>
                <mc:Choice Requires="wpg">
                  <w:drawing>
                    <wp:inline distT="0" distB="0" distL="0" distR="0">
                      <wp:extent cx="5766435" cy="18288"/>
                      <wp:effectExtent l="0" t="0" r="0" b="0"/>
                      <wp:docPr id="2950" name="Group 2950"/>
                      <wp:cNvGraphicFramePr/>
                      <a:graphic xmlns:a="http://schemas.openxmlformats.org/drawingml/2006/main">
                        <a:graphicData uri="http://schemas.microsoft.com/office/word/2010/wordprocessingGroup">
                          <wpg:wgp>
                            <wpg:cNvGrpSpPr/>
                            <wpg:grpSpPr>
                              <a:xfrm>
                                <a:off x="0" y="0"/>
                                <a:ext cx="5766435" cy="18288"/>
                                <a:chOff x="0" y="0"/>
                                <a:chExt cx="5766435" cy="18288"/>
                              </a:xfrm>
                            </wpg:grpSpPr>
                            <wps:wsp>
                              <wps:cNvPr id="3226" name="Shape 3226"/>
                              <wps:cNvSpPr/>
                              <wps:spPr>
                                <a:xfrm>
                                  <a:off x="0" y="0"/>
                                  <a:ext cx="5766435" cy="18288"/>
                                </a:xfrm>
                                <a:custGeom>
                                  <a:avLst/>
                                  <a:gdLst/>
                                  <a:ahLst/>
                                  <a:cxnLst/>
                                  <a:rect l="0" t="0" r="0" b="0"/>
                                  <a:pathLst>
                                    <a:path w="5766435" h="18288">
                                      <a:moveTo>
                                        <a:pt x="0" y="0"/>
                                      </a:moveTo>
                                      <a:lnTo>
                                        <a:pt x="5766435" y="0"/>
                                      </a:lnTo>
                                      <a:lnTo>
                                        <a:pt x="57664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50" style="width:454.05pt;height:1.44pt;mso-position-horizontal-relative:char;mso-position-vertical-relative:line" coordsize="57664,182">
                      <v:shape id="Shape 3227" style="position:absolute;width:57664;height:182;left:0;top:0;" coordsize="5766435,18288" path="m0,0l5766435,0l5766435,18288l0,18288l0,0">
                        <v:stroke weight="0pt" endcap="flat" joinstyle="miter" miterlimit="10" on="false" color="#000000" opacity="0"/>
                        <v:fill on="true" color="#000000"/>
                      </v:shape>
                    </v:group>
                  </w:pict>
                </mc:Fallback>
              </mc:AlternateContent>
            </w:r>
          </w:p>
          <w:tbl>
            <w:tblPr>
              <w:tblStyle w:val="TableGrid"/>
              <w:tblW w:w="9015" w:type="dxa"/>
              <w:tblInd w:w="149" w:type="dxa"/>
              <w:tblCellMar>
                <w:top w:w="6" w:type="dxa"/>
                <w:left w:w="115" w:type="dxa"/>
                <w:bottom w:w="0" w:type="dxa"/>
                <w:right w:w="115" w:type="dxa"/>
              </w:tblCellMar>
              <w:tblLook w:val="04A0" w:firstRow="1" w:lastRow="0" w:firstColumn="1" w:lastColumn="0" w:noHBand="0" w:noVBand="1"/>
            </w:tblPr>
            <w:tblGrid>
              <w:gridCol w:w="2405"/>
              <w:gridCol w:w="6610"/>
            </w:tblGrid>
            <w:tr w:rsidR="00EE7ABE">
              <w:trPr>
                <w:trHeight w:val="282"/>
              </w:trPr>
              <w:tc>
                <w:tcPr>
                  <w:tcW w:w="2405" w:type="dxa"/>
                  <w:tcBorders>
                    <w:top w:val="single" w:sz="4" w:space="0" w:color="000000"/>
                    <w:left w:val="single" w:sz="4" w:space="0" w:color="000000"/>
                    <w:bottom w:val="single" w:sz="4" w:space="0" w:color="000000"/>
                    <w:right w:val="single" w:sz="4" w:space="0" w:color="000000"/>
                  </w:tcBorders>
                </w:tcPr>
                <w:p w:rsidR="00EE7ABE" w:rsidRDefault="0047470D">
                  <w:pPr>
                    <w:spacing w:after="0"/>
                  </w:pPr>
                  <w:r>
                    <w:rPr>
                      <w:rFonts w:ascii="Times New Roman" w:eastAsia="Times New Roman" w:hAnsi="Times New Roman" w:cs="Times New Roman"/>
                      <w:sz w:val="24"/>
                    </w:rPr>
                    <w:t>Date</w:t>
                  </w:r>
                </w:p>
              </w:tc>
              <w:tc>
                <w:tcPr>
                  <w:tcW w:w="6610" w:type="dxa"/>
                  <w:tcBorders>
                    <w:top w:val="single" w:sz="4" w:space="0" w:color="000000"/>
                    <w:left w:val="single" w:sz="4" w:space="0" w:color="000000"/>
                    <w:bottom w:val="single" w:sz="4" w:space="0" w:color="000000"/>
                    <w:right w:val="single" w:sz="4" w:space="0" w:color="000000"/>
                  </w:tcBorders>
                </w:tcPr>
                <w:p w:rsidR="00EE7ABE" w:rsidRDefault="00824A7E">
                  <w:pPr>
                    <w:spacing w:after="0"/>
                  </w:pPr>
                  <w:r>
                    <w:rPr>
                      <w:rFonts w:ascii="Times New Roman" w:eastAsia="Times New Roman" w:hAnsi="Times New Roman" w:cs="Times New Roman"/>
                      <w:sz w:val="24"/>
                    </w:rPr>
                    <w:t xml:space="preserve">25 November </w:t>
                  </w:r>
                  <w:r w:rsidR="0047470D">
                    <w:rPr>
                      <w:rFonts w:ascii="Times New Roman" w:eastAsia="Times New Roman" w:hAnsi="Times New Roman" w:cs="Times New Roman"/>
                      <w:sz w:val="24"/>
                    </w:rPr>
                    <w:t xml:space="preserve"> 2022</w:t>
                  </w:r>
                </w:p>
              </w:tc>
            </w:tr>
            <w:tr w:rsidR="00EE7ABE">
              <w:trPr>
                <w:trHeight w:val="297"/>
              </w:trPr>
              <w:tc>
                <w:tcPr>
                  <w:tcW w:w="2405" w:type="dxa"/>
                  <w:tcBorders>
                    <w:top w:val="single" w:sz="4" w:space="0" w:color="000000"/>
                    <w:left w:val="single" w:sz="4" w:space="0" w:color="000000"/>
                    <w:bottom w:val="single" w:sz="4" w:space="0" w:color="000000"/>
                    <w:right w:val="single" w:sz="4" w:space="0" w:color="000000"/>
                  </w:tcBorders>
                </w:tcPr>
                <w:p w:rsidR="00EE7ABE" w:rsidRDefault="0047470D">
                  <w:pPr>
                    <w:spacing w:after="0"/>
                  </w:pPr>
                  <w:r>
                    <w:rPr>
                      <w:rFonts w:ascii="Times New Roman" w:eastAsia="Times New Roman" w:hAnsi="Times New Roman" w:cs="Times New Roman"/>
                      <w:sz w:val="24"/>
                    </w:rPr>
                    <w:t>Team ID</w:t>
                  </w:r>
                </w:p>
              </w:tc>
              <w:tc>
                <w:tcPr>
                  <w:tcW w:w="6610" w:type="dxa"/>
                  <w:tcBorders>
                    <w:top w:val="single" w:sz="4" w:space="0" w:color="000000"/>
                    <w:left w:val="single" w:sz="4" w:space="0" w:color="000000"/>
                    <w:bottom w:val="single" w:sz="4" w:space="0" w:color="000000"/>
                    <w:right w:val="single" w:sz="4" w:space="0" w:color="000000"/>
                  </w:tcBorders>
                </w:tcPr>
                <w:p w:rsidR="00EE7ABE" w:rsidRDefault="00824A7E">
                  <w:pPr>
                    <w:spacing w:after="0"/>
                  </w:pPr>
                  <w:r>
                    <w:rPr>
                      <w:rFonts w:ascii="Times New Roman" w:eastAsia="Times New Roman" w:hAnsi="Times New Roman" w:cs="Times New Roman"/>
                      <w:color w:val="222222"/>
                      <w:sz w:val="21"/>
                    </w:rPr>
                    <w:t>PNT2022TMID51361</w:t>
                  </w:r>
                  <w:bookmarkStart w:id="0" w:name="_GoBack"/>
                  <w:bookmarkEnd w:id="0"/>
                </w:p>
              </w:tc>
            </w:tr>
            <w:tr w:rsidR="00EE7ABE">
              <w:trPr>
                <w:trHeight w:val="297"/>
              </w:trPr>
              <w:tc>
                <w:tcPr>
                  <w:tcW w:w="2405" w:type="dxa"/>
                  <w:tcBorders>
                    <w:top w:val="single" w:sz="4" w:space="0" w:color="000000"/>
                    <w:left w:val="single" w:sz="4" w:space="0" w:color="000000"/>
                    <w:bottom w:val="single" w:sz="4" w:space="0" w:color="000000"/>
                    <w:right w:val="single" w:sz="4" w:space="0" w:color="000000"/>
                  </w:tcBorders>
                </w:tcPr>
                <w:p w:rsidR="00EE7ABE" w:rsidRDefault="0047470D">
                  <w:pPr>
                    <w:spacing w:after="0"/>
                  </w:pPr>
                  <w:r>
                    <w:rPr>
                      <w:rFonts w:ascii="Times New Roman" w:eastAsia="Times New Roman" w:hAnsi="Times New Roman" w:cs="Times New Roman"/>
                      <w:sz w:val="24"/>
                    </w:rPr>
                    <w:t>Project Name</w:t>
                  </w:r>
                </w:p>
              </w:tc>
              <w:tc>
                <w:tcPr>
                  <w:tcW w:w="6610" w:type="dxa"/>
                  <w:tcBorders>
                    <w:top w:val="single" w:sz="4" w:space="0" w:color="000000"/>
                    <w:left w:val="single" w:sz="4" w:space="0" w:color="000000"/>
                    <w:bottom w:val="single" w:sz="4" w:space="0" w:color="000000"/>
                    <w:right w:val="single" w:sz="4" w:space="0" w:color="000000"/>
                  </w:tcBorders>
                </w:tcPr>
                <w:p w:rsidR="00EE7ABE" w:rsidRDefault="0047470D">
                  <w:pPr>
                    <w:spacing w:after="0"/>
                  </w:pPr>
                  <w:r>
                    <w:rPr>
                      <w:rFonts w:ascii="Times New Roman" w:eastAsia="Times New Roman" w:hAnsi="Times New Roman" w:cs="Times New Roman"/>
                      <w:color w:val="35475C"/>
                      <w:sz w:val="24"/>
                    </w:rPr>
                    <w:t xml:space="preserve">Exploratory Analysis of </w:t>
                  </w:r>
                  <w:proofErr w:type="spellStart"/>
                  <w:r>
                    <w:rPr>
                      <w:rFonts w:ascii="Times New Roman" w:eastAsia="Times New Roman" w:hAnsi="Times New Roman" w:cs="Times New Roman"/>
                      <w:color w:val="35475C"/>
                      <w:sz w:val="24"/>
                    </w:rPr>
                    <w:t>RainFall</w:t>
                  </w:r>
                  <w:proofErr w:type="spellEnd"/>
                  <w:r>
                    <w:rPr>
                      <w:rFonts w:ascii="Times New Roman" w:eastAsia="Times New Roman" w:hAnsi="Times New Roman" w:cs="Times New Roman"/>
                      <w:color w:val="35475C"/>
                      <w:sz w:val="24"/>
                    </w:rPr>
                    <w:t xml:space="preserve"> Data in India for Agriculture</w:t>
                  </w:r>
                </w:p>
              </w:tc>
            </w:tr>
          </w:tbl>
          <w:p w:rsidR="00EE7ABE" w:rsidRDefault="0047470D">
            <w:pPr>
              <w:spacing w:after="170"/>
              <w:ind w:left="139"/>
            </w:pPr>
            <w:r>
              <w:rPr>
                <w:rFonts w:ascii="Times New Roman" w:eastAsia="Times New Roman" w:hAnsi="Times New Roman" w:cs="Times New Roman"/>
                <w:b/>
                <w:sz w:val="24"/>
              </w:rPr>
              <w:t>ABSTRACT:</w:t>
            </w:r>
          </w:p>
          <w:p w:rsidR="00EE7ABE" w:rsidRDefault="0047470D">
            <w:pPr>
              <w:spacing w:after="154" w:line="275" w:lineRule="auto"/>
              <w:ind w:left="139" w:right="331" w:firstLine="334"/>
              <w:jc w:val="both"/>
            </w:pPr>
            <w:r>
              <w:rPr>
                <w:rFonts w:ascii="Times New Roman" w:eastAsia="Times New Roman" w:hAnsi="Times New Roman" w:cs="Times New Roman"/>
                <w:sz w:val="24"/>
              </w:rPr>
              <w:t xml:space="preserve">Rainfall is very essential for agriculture. Agriculture is very essential for the economic growth of India. Rainfall forecasting or prediction gained research relevance due to its persistent applications such as disaster management, agriculture, pollutant </w:t>
            </w:r>
            <w:r>
              <w:rPr>
                <w:rFonts w:ascii="Times New Roman" w:eastAsia="Times New Roman" w:hAnsi="Times New Roman" w:cs="Times New Roman"/>
                <w:sz w:val="24"/>
              </w:rPr>
              <w:t xml:space="preserve">concentration levels. But accurate rainfall prediction has become very complicated in recent times due to drastic variability in climatic changes. So a better forecasting model based on the classification models such as SVM,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KNN, </w:t>
            </w:r>
            <w:proofErr w:type="gramStart"/>
            <w:r>
              <w:rPr>
                <w:rFonts w:ascii="Times New Roman" w:eastAsia="Times New Roman" w:hAnsi="Times New Roman" w:cs="Times New Roman"/>
                <w:sz w:val="24"/>
              </w:rPr>
              <w:t>Decision</w:t>
            </w:r>
            <w:proofErr w:type="gramEnd"/>
            <w:r>
              <w:rPr>
                <w:rFonts w:ascii="Times New Roman" w:eastAsia="Times New Roman" w:hAnsi="Times New Roman" w:cs="Times New Roman"/>
                <w:sz w:val="24"/>
              </w:rPr>
              <w:t xml:space="preserve"> Tree wit</w:t>
            </w:r>
            <w:r>
              <w:rPr>
                <w:rFonts w:ascii="Times New Roman" w:eastAsia="Times New Roman" w:hAnsi="Times New Roman" w:cs="Times New Roman"/>
                <w:sz w:val="24"/>
              </w:rPr>
              <w:t>h high accuracy is needed.</w:t>
            </w:r>
          </w:p>
          <w:p w:rsidR="00EE7ABE" w:rsidRDefault="0047470D">
            <w:pPr>
              <w:spacing w:after="176"/>
              <w:ind w:left="139"/>
            </w:pPr>
            <w:r>
              <w:rPr>
                <w:rFonts w:ascii="Times New Roman" w:eastAsia="Times New Roman" w:hAnsi="Times New Roman" w:cs="Times New Roman"/>
                <w:b/>
                <w:sz w:val="24"/>
              </w:rPr>
              <w:t>CUSTOMER PROBLEM STATEMENT:</w:t>
            </w:r>
          </w:p>
          <w:p w:rsidR="00EE7ABE" w:rsidRDefault="0047470D">
            <w:pPr>
              <w:spacing w:after="170" w:line="271" w:lineRule="auto"/>
              <w:ind w:left="139" w:right="331" w:firstLine="334"/>
              <w:jc w:val="both"/>
            </w:pPr>
            <w:r>
              <w:rPr>
                <w:rFonts w:ascii="Times New Roman" w:eastAsia="Times New Roman" w:hAnsi="Times New Roman" w:cs="Times New Roman"/>
                <w:sz w:val="24"/>
              </w:rPr>
              <w:t>Farmers facing the daunting task of gathering their harvest and taking the produce to market after excessive rainfall harmed the winter crops. Accurate and timely rainfall prediction is expected to inj</w:t>
            </w:r>
            <w:r>
              <w:rPr>
                <w:rFonts w:ascii="Times New Roman" w:eastAsia="Times New Roman" w:hAnsi="Times New Roman" w:cs="Times New Roman"/>
                <w:sz w:val="24"/>
              </w:rPr>
              <w:t>ect a new intervention phase to the affected sectors accosted with the negative propensities of rainfall extremes.</w:t>
            </w:r>
          </w:p>
          <w:p w:rsidR="00EE7ABE" w:rsidRDefault="0047470D">
            <w:pPr>
              <w:spacing w:after="0"/>
              <w:ind w:left="139" w:right="330"/>
              <w:jc w:val="both"/>
            </w:pPr>
            <w:r>
              <w:rPr>
                <w:rFonts w:ascii="Times New Roman" w:eastAsia="Times New Roman" w:hAnsi="Times New Roman" w:cs="Times New Roman"/>
                <w:sz w:val="24"/>
              </w:rPr>
              <w:t>Heavy rainfall can have impacts like damage or destruction of crops so a tool is required which can predict the rainfall more accurate so that it helps farmers and also for utilizing the water resources efficiently.</w:t>
            </w:r>
          </w:p>
          <w:tbl>
            <w:tblPr>
              <w:tblStyle w:val="TableGrid"/>
              <w:tblW w:w="9499" w:type="dxa"/>
              <w:tblInd w:w="0" w:type="dxa"/>
              <w:tblCellMar>
                <w:top w:w="18" w:type="dxa"/>
                <w:left w:w="110" w:type="dxa"/>
                <w:bottom w:w="0" w:type="dxa"/>
                <w:right w:w="100" w:type="dxa"/>
              </w:tblCellMar>
              <w:tblLook w:val="04A0" w:firstRow="1" w:lastRow="0" w:firstColumn="1" w:lastColumn="0" w:noHBand="0" w:noVBand="1"/>
            </w:tblPr>
            <w:tblGrid>
              <w:gridCol w:w="2131"/>
              <w:gridCol w:w="7368"/>
            </w:tblGrid>
            <w:tr w:rsidR="00EE7ABE">
              <w:trPr>
                <w:trHeight w:val="662"/>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I am</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firstLine="65"/>
                  </w:pPr>
                  <w:r>
                    <w:rPr>
                      <w:rFonts w:ascii="Times New Roman" w:eastAsia="Times New Roman" w:hAnsi="Times New Roman" w:cs="Times New Roman"/>
                      <w:sz w:val="24"/>
                    </w:rPr>
                    <w:t xml:space="preserve">Farmers – whose main occupation is </w:t>
                  </w:r>
                  <w:r>
                    <w:rPr>
                      <w:rFonts w:ascii="Times New Roman" w:eastAsia="Times New Roman" w:hAnsi="Times New Roman" w:cs="Times New Roman"/>
                      <w:sz w:val="24"/>
                    </w:rPr>
                    <w:t>agriculture, will be affected most by the irregular rainfall.</w:t>
                  </w:r>
                </w:p>
              </w:tc>
            </w:tr>
            <w:tr w:rsidR="00EE7ABE">
              <w:trPr>
                <w:trHeight w:val="977"/>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I’m trying to</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numPr>
                      <w:ilvl w:val="0"/>
                      <w:numId w:val="1"/>
                    </w:numPr>
                    <w:spacing w:after="20" w:line="250" w:lineRule="auto"/>
                    <w:ind w:right="18" w:hanging="228"/>
                  </w:pPr>
                  <w:r>
                    <w:rPr>
                      <w:rFonts w:ascii="Times New Roman" w:eastAsia="Times New Roman" w:hAnsi="Times New Roman" w:cs="Times New Roman"/>
                      <w:sz w:val="24"/>
                    </w:rPr>
                    <w:t>Get the reliable data of past rainfall information over the desired region for prediction.</w:t>
                  </w:r>
                </w:p>
                <w:p w:rsidR="00EE7ABE" w:rsidRDefault="0047470D">
                  <w:pPr>
                    <w:numPr>
                      <w:ilvl w:val="0"/>
                      <w:numId w:val="1"/>
                    </w:numPr>
                    <w:spacing w:after="0"/>
                    <w:ind w:right="18" w:hanging="228"/>
                  </w:pPr>
                  <w:r>
                    <w:rPr>
                      <w:rFonts w:ascii="Times New Roman" w:eastAsia="Times New Roman" w:hAnsi="Times New Roman" w:cs="Times New Roman"/>
                      <w:sz w:val="24"/>
                    </w:rPr>
                    <w:t>Predict the accurate rainfall over a region on a particular period.</w:t>
                  </w:r>
                </w:p>
              </w:tc>
            </w:tr>
            <w:tr w:rsidR="00EE7ABE">
              <w:trPr>
                <w:trHeight w:val="1307"/>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But</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numPr>
                      <w:ilvl w:val="0"/>
                      <w:numId w:val="2"/>
                    </w:numPr>
                    <w:spacing w:after="44" w:line="250" w:lineRule="auto"/>
                    <w:ind w:right="9" w:hanging="223"/>
                  </w:pPr>
                  <w:r>
                    <w:rPr>
                      <w:rFonts w:ascii="Times New Roman" w:eastAsia="Times New Roman" w:hAnsi="Times New Roman" w:cs="Times New Roman"/>
                      <w:sz w:val="24"/>
                    </w:rPr>
                    <w:t>The wrong prediction results in the action of choosing the wrong crops which may lead to massive loss and wastage.</w:t>
                  </w:r>
                </w:p>
                <w:p w:rsidR="00EE7ABE" w:rsidRDefault="0047470D">
                  <w:pPr>
                    <w:numPr>
                      <w:ilvl w:val="0"/>
                      <w:numId w:val="2"/>
                    </w:numPr>
                    <w:spacing w:after="0"/>
                    <w:ind w:right="9" w:hanging="223"/>
                  </w:pPr>
                  <w:r>
                    <w:rPr>
                      <w:rFonts w:ascii="Times New Roman" w:eastAsia="Times New Roman" w:hAnsi="Times New Roman" w:cs="Times New Roman"/>
                      <w:sz w:val="24"/>
                    </w:rPr>
                    <w:t>The correct predictions but after a delay of certain hours may also lead to a problem.</w:t>
                  </w:r>
                </w:p>
              </w:tc>
            </w:tr>
            <w:tr w:rsidR="00EE7ABE">
              <w:trPr>
                <w:trHeight w:val="1302"/>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Because</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numPr>
                      <w:ilvl w:val="0"/>
                      <w:numId w:val="3"/>
                    </w:numPr>
                    <w:spacing w:after="39" w:line="252" w:lineRule="auto"/>
                    <w:ind w:hanging="223"/>
                  </w:pPr>
                  <w:r>
                    <w:rPr>
                      <w:rFonts w:ascii="Times New Roman" w:eastAsia="Times New Roman" w:hAnsi="Times New Roman" w:cs="Times New Roman"/>
                      <w:sz w:val="24"/>
                    </w:rPr>
                    <w:t>Improper collection of data of rainfall could lead to affect the accuracy of prediction.</w:t>
                  </w:r>
                </w:p>
                <w:p w:rsidR="00EE7ABE" w:rsidRDefault="0047470D">
                  <w:pPr>
                    <w:numPr>
                      <w:ilvl w:val="0"/>
                      <w:numId w:val="3"/>
                    </w:numPr>
                    <w:spacing w:after="0"/>
                    <w:ind w:hanging="223"/>
                  </w:pPr>
                  <w:r>
                    <w:rPr>
                      <w:rFonts w:ascii="Times New Roman" w:eastAsia="Times New Roman" w:hAnsi="Times New Roman" w:cs="Times New Roman"/>
                      <w:sz w:val="24"/>
                    </w:rPr>
                    <w:t>Sudden change in weather such as tornado which can occur immediately after the prediction is done.</w:t>
                  </w:r>
                </w:p>
              </w:tc>
            </w:tr>
            <w:tr w:rsidR="00EE7ABE">
              <w:trPr>
                <w:trHeight w:val="652"/>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Which makes me</w:t>
                  </w:r>
                </w:p>
                <w:p w:rsidR="00EE7ABE" w:rsidRDefault="0047470D">
                  <w:pPr>
                    <w:spacing w:after="0"/>
                    <w:ind w:left="5"/>
                  </w:pPr>
                  <w:r>
                    <w:rPr>
                      <w:rFonts w:ascii="Times New Roman" w:eastAsia="Times New Roman" w:hAnsi="Times New Roman" w:cs="Times New Roman"/>
                      <w:sz w:val="24"/>
                    </w:rPr>
                    <w:t>feel</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spacing w:after="0"/>
                  </w:pPr>
                  <w:r>
                    <w:rPr>
                      <w:rFonts w:ascii="Times New Roman" w:eastAsia="Times New Roman" w:hAnsi="Times New Roman" w:cs="Times New Roman"/>
                      <w:sz w:val="24"/>
                    </w:rPr>
                    <w:t>The trust on the tool or product will not be fu</w:t>
                  </w:r>
                  <w:r>
                    <w:rPr>
                      <w:rFonts w:ascii="Times New Roman" w:eastAsia="Times New Roman" w:hAnsi="Times New Roman" w:cs="Times New Roman"/>
                      <w:sz w:val="24"/>
                    </w:rPr>
                    <w:t>ll of integrity.</w:t>
                  </w:r>
                </w:p>
              </w:tc>
            </w:tr>
            <w:tr w:rsidR="00EE7ABE">
              <w:trPr>
                <w:trHeight w:val="1288"/>
              </w:trPr>
              <w:tc>
                <w:tcPr>
                  <w:tcW w:w="2131" w:type="dxa"/>
                  <w:tcBorders>
                    <w:top w:val="single" w:sz="4" w:space="0" w:color="000000"/>
                    <w:left w:val="single" w:sz="4" w:space="0" w:color="000000"/>
                    <w:bottom w:val="single" w:sz="4" w:space="0" w:color="000000"/>
                    <w:right w:val="single" w:sz="4" w:space="0" w:color="000000"/>
                  </w:tcBorders>
                </w:tcPr>
                <w:p w:rsidR="00EE7ABE" w:rsidRDefault="0047470D">
                  <w:pPr>
                    <w:spacing w:after="0"/>
                    <w:ind w:left="5"/>
                  </w:pPr>
                  <w:r>
                    <w:rPr>
                      <w:rFonts w:ascii="Times New Roman" w:eastAsia="Times New Roman" w:hAnsi="Times New Roman" w:cs="Times New Roman"/>
                      <w:sz w:val="24"/>
                    </w:rPr>
                    <w:t>What solution to solve the issue</w:t>
                  </w:r>
                </w:p>
              </w:tc>
              <w:tc>
                <w:tcPr>
                  <w:tcW w:w="7368" w:type="dxa"/>
                  <w:tcBorders>
                    <w:top w:val="single" w:sz="4" w:space="0" w:color="000000"/>
                    <w:left w:val="single" w:sz="4" w:space="0" w:color="000000"/>
                    <w:bottom w:val="single" w:sz="4" w:space="0" w:color="000000"/>
                    <w:right w:val="single" w:sz="4" w:space="0" w:color="000000"/>
                  </w:tcBorders>
                </w:tcPr>
                <w:p w:rsidR="00EE7ABE" w:rsidRDefault="0047470D">
                  <w:pPr>
                    <w:spacing w:after="0"/>
                    <w:jc w:val="both"/>
                  </w:pPr>
                  <w:r>
                    <w:rPr>
                      <w:rFonts w:ascii="Times New Roman" w:eastAsia="Times New Roman" w:hAnsi="Times New Roman" w:cs="Times New Roman"/>
                      <w:sz w:val="24"/>
                    </w:rPr>
                    <w:t xml:space="preserve">The machine learning algorithms can be used for predicting rainfall data using important </w:t>
                  </w:r>
                  <w:r>
                    <w:rPr>
                      <w:rFonts w:ascii="Times New Roman" w:eastAsia="Times New Roman" w:hAnsi="Times New Roman" w:cs="Times New Roman"/>
                      <w:color w:val="1E1E23"/>
                      <w:sz w:val="24"/>
                    </w:rPr>
                    <w:t>atmospheric features by describing the relationship between those atmospheric variables that affect the rainfall.</w:t>
                  </w:r>
                </w:p>
              </w:tc>
            </w:tr>
          </w:tbl>
          <w:p w:rsidR="00EE7ABE" w:rsidRDefault="00EE7ABE"/>
        </w:tc>
      </w:tr>
    </w:tbl>
    <w:p w:rsidR="0047470D" w:rsidRDefault="0047470D"/>
    <w:sectPr w:rsidR="0047470D">
      <w:pgSz w:w="11900" w:h="16840"/>
      <w:pgMar w:top="795" w:right="1440" w:bottom="2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3560"/>
    <w:multiLevelType w:val="hybridMultilevel"/>
    <w:tmpl w:val="B8EEF1A8"/>
    <w:lvl w:ilvl="0" w:tplc="57D648F6">
      <w:start w:val="1"/>
      <w:numFmt w:val="bullet"/>
      <w:lvlText w:val="•"/>
      <w:lvlJc w:val="left"/>
      <w:pPr>
        <w:ind w:left="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D68696">
      <w:start w:val="1"/>
      <w:numFmt w:val="bullet"/>
      <w:lvlText w:val="o"/>
      <w:lvlJc w:val="left"/>
      <w:pPr>
        <w:ind w:left="1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1203B2">
      <w:start w:val="1"/>
      <w:numFmt w:val="bullet"/>
      <w:lvlText w:val="▪"/>
      <w:lvlJc w:val="left"/>
      <w:pPr>
        <w:ind w:left="2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764C9C">
      <w:start w:val="1"/>
      <w:numFmt w:val="bullet"/>
      <w:lvlText w:val="•"/>
      <w:lvlJc w:val="left"/>
      <w:pPr>
        <w:ind w:left="2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4D548">
      <w:start w:val="1"/>
      <w:numFmt w:val="bullet"/>
      <w:lvlText w:val="o"/>
      <w:lvlJc w:val="left"/>
      <w:pPr>
        <w:ind w:left="34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4A5E12">
      <w:start w:val="1"/>
      <w:numFmt w:val="bullet"/>
      <w:lvlText w:val="▪"/>
      <w:lvlJc w:val="left"/>
      <w:pPr>
        <w:ind w:left="4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B4ED92">
      <w:start w:val="1"/>
      <w:numFmt w:val="bullet"/>
      <w:lvlText w:val="•"/>
      <w:lvlJc w:val="left"/>
      <w:pPr>
        <w:ind w:left="4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01662">
      <w:start w:val="1"/>
      <w:numFmt w:val="bullet"/>
      <w:lvlText w:val="o"/>
      <w:lvlJc w:val="left"/>
      <w:pPr>
        <w:ind w:left="56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67624">
      <w:start w:val="1"/>
      <w:numFmt w:val="bullet"/>
      <w:lvlText w:val="▪"/>
      <w:lvlJc w:val="left"/>
      <w:pPr>
        <w:ind w:left="6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BF7EB1"/>
    <w:multiLevelType w:val="hybridMultilevel"/>
    <w:tmpl w:val="45DC60A4"/>
    <w:lvl w:ilvl="0" w:tplc="D7D46BCA">
      <w:start w:val="1"/>
      <w:numFmt w:val="bullet"/>
      <w:lvlText w:val="•"/>
      <w:lvlJc w:val="left"/>
      <w:pPr>
        <w:ind w:left="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6254A">
      <w:start w:val="1"/>
      <w:numFmt w:val="bullet"/>
      <w:lvlText w:val="o"/>
      <w:lvlJc w:val="left"/>
      <w:pPr>
        <w:ind w:left="1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4E0E84">
      <w:start w:val="1"/>
      <w:numFmt w:val="bullet"/>
      <w:lvlText w:val="▪"/>
      <w:lvlJc w:val="left"/>
      <w:pPr>
        <w:ind w:left="2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E8B818">
      <w:start w:val="1"/>
      <w:numFmt w:val="bullet"/>
      <w:lvlText w:val="•"/>
      <w:lvlJc w:val="left"/>
      <w:pPr>
        <w:ind w:left="2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C0EEFC">
      <w:start w:val="1"/>
      <w:numFmt w:val="bullet"/>
      <w:lvlText w:val="o"/>
      <w:lvlJc w:val="left"/>
      <w:pPr>
        <w:ind w:left="3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633CA">
      <w:start w:val="1"/>
      <w:numFmt w:val="bullet"/>
      <w:lvlText w:val="▪"/>
      <w:lvlJc w:val="left"/>
      <w:pPr>
        <w:ind w:left="4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8CF062">
      <w:start w:val="1"/>
      <w:numFmt w:val="bullet"/>
      <w:lvlText w:val="•"/>
      <w:lvlJc w:val="left"/>
      <w:pPr>
        <w:ind w:left="4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E51A6">
      <w:start w:val="1"/>
      <w:numFmt w:val="bullet"/>
      <w:lvlText w:val="o"/>
      <w:lvlJc w:val="left"/>
      <w:pPr>
        <w:ind w:left="5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98DEB0">
      <w:start w:val="1"/>
      <w:numFmt w:val="bullet"/>
      <w:lvlText w:val="▪"/>
      <w:lvlJc w:val="left"/>
      <w:pPr>
        <w:ind w:left="6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F71BD1"/>
    <w:multiLevelType w:val="hybridMultilevel"/>
    <w:tmpl w:val="BC9AD582"/>
    <w:lvl w:ilvl="0" w:tplc="8496CD72">
      <w:start w:val="1"/>
      <w:numFmt w:val="bullet"/>
      <w:lvlText w:val="•"/>
      <w:lvlJc w:val="left"/>
      <w:pPr>
        <w:ind w:left="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F2558A">
      <w:start w:val="1"/>
      <w:numFmt w:val="bullet"/>
      <w:lvlText w:val="o"/>
      <w:lvlJc w:val="left"/>
      <w:pPr>
        <w:ind w:left="1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D2F11E">
      <w:start w:val="1"/>
      <w:numFmt w:val="bullet"/>
      <w:lvlText w:val="▪"/>
      <w:lvlJc w:val="left"/>
      <w:pPr>
        <w:ind w:left="2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E21256">
      <w:start w:val="1"/>
      <w:numFmt w:val="bullet"/>
      <w:lvlText w:val="•"/>
      <w:lvlJc w:val="left"/>
      <w:pPr>
        <w:ind w:left="2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448B78">
      <w:start w:val="1"/>
      <w:numFmt w:val="bullet"/>
      <w:lvlText w:val="o"/>
      <w:lvlJc w:val="left"/>
      <w:pPr>
        <w:ind w:left="3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06A182">
      <w:start w:val="1"/>
      <w:numFmt w:val="bullet"/>
      <w:lvlText w:val="▪"/>
      <w:lvlJc w:val="left"/>
      <w:pPr>
        <w:ind w:left="4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E0DBE">
      <w:start w:val="1"/>
      <w:numFmt w:val="bullet"/>
      <w:lvlText w:val="•"/>
      <w:lvlJc w:val="left"/>
      <w:pPr>
        <w:ind w:left="4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D84A68">
      <w:start w:val="1"/>
      <w:numFmt w:val="bullet"/>
      <w:lvlText w:val="o"/>
      <w:lvlJc w:val="left"/>
      <w:pPr>
        <w:ind w:left="5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9A61DE">
      <w:start w:val="1"/>
      <w:numFmt w:val="bullet"/>
      <w:lvlText w:val="▪"/>
      <w:lvlJc w:val="left"/>
      <w:pPr>
        <w:ind w:left="6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BE"/>
    <w:rsid w:val="0047470D"/>
    <w:rsid w:val="00824A7E"/>
    <w:rsid w:val="00EE7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8581"/>
  <w15:docId w15:val="{740105EF-FADB-455E-A0DB-368A72B2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dc:creator>
  <cp:keywords/>
  <cp:lastModifiedBy>ADMIN</cp:lastModifiedBy>
  <cp:revision>2</cp:revision>
  <dcterms:created xsi:type="dcterms:W3CDTF">2022-11-26T08:49:00Z</dcterms:created>
  <dcterms:modified xsi:type="dcterms:W3CDTF">2022-11-26T08:49:00Z</dcterms:modified>
</cp:coreProperties>
</file>