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603" w:rsidRDefault="00425A11">
      <w:pPr>
        <w:spacing w:after="0"/>
        <w:ind w:right="10"/>
        <w:jc w:val="center"/>
      </w:pPr>
      <w:r>
        <w:rPr>
          <w:rFonts w:ascii="Arial" w:eastAsia="Arial" w:hAnsi="Arial" w:cs="Arial"/>
          <w:b/>
          <w:color w:val="10232D"/>
          <w:sz w:val="36"/>
        </w:rPr>
        <w:t>Requirements Analysis [Functional &amp; Non-functional]</w:t>
      </w:r>
    </w:p>
    <w:p w:rsidR="00542603" w:rsidRDefault="00425A11">
      <w:pPr>
        <w:spacing w:after="193"/>
        <w:ind w:left="-30" w:right="-20"/>
      </w:pPr>
      <w:r>
        <w:rPr>
          <w:noProof/>
        </w:rPr>
        <mc:AlternateContent>
          <mc:Choice Requires="wpg">
            <w:drawing>
              <wp:inline distT="0" distB="0" distL="0" distR="0">
                <wp:extent cx="6684010" cy="18288"/>
                <wp:effectExtent l="0" t="0" r="0" b="0"/>
                <wp:docPr id="5077" name="Group 5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5391" name="Shape 5391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13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7" style="width:526.3pt;height:1.44pt;mso-position-horizontal-relative:char;mso-position-vertical-relative:line" coordsize="66840,182">
                <v:shape id="Shape 5392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54132d"/>
                </v:shape>
              </v:group>
            </w:pict>
          </mc:Fallback>
        </mc:AlternateContent>
      </w:r>
    </w:p>
    <w:tbl>
      <w:tblPr>
        <w:tblStyle w:val="TableGrid"/>
        <w:tblW w:w="10508" w:type="dxa"/>
        <w:tblInd w:w="20" w:type="dxa"/>
        <w:tblCellMar>
          <w:top w:w="14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8"/>
        <w:gridCol w:w="6970"/>
      </w:tblGrid>
      <w:tr w:rsidR="00542603">
        <w:trPr>
          <w:trHeight w:val="436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>
            <w:pPr>
              <w:spacing w:after="0"/>
            </w:pPr>
            <w:r>
              <w:rPr>
                <w:rFonts w:ascii="Arial" w:eastAsia="Arial" w:hAnsi="Arial" w:cs="Arial"/>
                <w:color w:val="242424"/>
                <w:sz w:val="23"/>
              </w:rPr>
              <w:t>Date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 w:rsidP="00425A11">
            <w:pPr>
              <w:spacing w:after="0"/>
            </w:pPr>
            <w:r>
              <w:rPr>
                <w:rFonts w:ascii="Arial" w:eastAsia="Arial" w:hAnsi="Arial" w:cs="Arial"/>
                <w:color w:val="242424"/>
                <w:sz w:val="23"/>
              </w:rPr>
              <w:t xml:space="preserve">25 November </w:t>
            </w:r>
            <w:r>
              <w:rPr>
                <w:rFonts w:ascii="Arial" w:eastAsia="Arial" w:hAnsi="Arial" w:cs="Arial"/>
                <w:color w:val="242424"/>
                <w:sz w:val="23"/>
              </w:rPr>
              <w:t>2022</w:t>
            </w:r>
          </w:p>
        </w:tc>
      </w:tr>
      <w:tr w:rsidR="00542603">
        <w:trPr>
          <w:trHeight w:val="421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>
            <w:pPr>
              <w:spacing w:after="0"/>
            </w:pPr>
            <w:r>
              <w:rPr>
                <w:rFonts w:ascii="Arial" w:eastAsia="Arial" w:hAnsi="Arial" w:cs="Arial"/>
                <w:b/>
                <w:color w:val="242424"/>
                <w:sz w:val="23"/>
              </w:rPr>
              <w:t>Team ID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>
            <w:pPr>
              <w:spacing w:after="0"/>
            </w:pPr>
            <w:r>
              <w:rPr>
                <w:rFonts w:ascii="Arial" w:eastAsia="Arial" w:hAnsi="Arial" w:cs="Arial"/>
                <w:color w:val="242424"/>
                <w:sz w:val="23"/>
              </w:rPr>
              <w:t>PNT2022TMID51361</w:t>
            </w:r>
            <w:bookmarkStart w:id="0" w:name="_GoBack"/>
            <w:bookmarkEnd w:id="0"/>
          </w:p>
        </w:tc>
      </w:tr>
      <w:tr w:rsidR="00542603">
        <w:trPr>
          <w:trHeight w:val="435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>
            <w:pPr>
              <w:spacing w:after="0"/>
            </w:pPr>
            <w:r>
              <w:rPr>
                <w:rFonts w:ascii="Arial" w:eastAsia="Arial" w:hAnsi="Arial" w:cs="Arial"/>
                <w:color w:val="242424"/>
                <w:sz w:val="23"/>
              </w:rPr>
              <w:t>Project Name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>
            <w:pPr>
              <w:spacing w:after="0"/>
            </w:pPr>
            <w:r>
              <w:rPr>
                <w:rFonts w:ascii="Arial" w:eastAsia="Arial" w:hAnsi="Arial" w:cs="Arial"/>
                <w:b/>
                <w:color w:val="242424"/>
                <w:sz w:val="23"/>
              </w:rPr>
              <w:t xml:space="preserve">Exploratory Analysis of </w:t>
            </w:r>
            <w:proofErr w:type="spellStart"/>
            <w:r>
              <w:rPr>
                <w:rFonts w:ascii="Arial" w:eastAsia="Arial" w:hAnsi="Arial" w:cs="Arial"/>
                <w:b/>
                <w:color w:val="242424"/>
                <w:sz w:val="23"/>
              </w:rPr>
              <w:t>RainFall</w:t>
            </w:r>
            <w:proofErr w:type="spellEnd"/>
            <w:r>
              <w:rPr>
                <w:rFonts w:ascii="Arial" w:eastAsia="Arial" w:hAnsi="Arial" w:cs="Arial"/>
                <w:b/>
                <w:color w:val="242424"/>
                <w:sz w:val="23"/>
              </w:rPr>
              <w:t xml:space="preserve"> Data in India for Agriculture</w:t>
            </w:r>
          </w:p>
        </w:tc>
      </w:tr>
      <w:tr w:rsidR="00542603">
        <w:trPr>
          <w:trHeight w:val="422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>
            <w:pPr>
              <w:spacing w:after="0"/>
            </w:pPr>
            <w:r>
              <w:rPr>
                <w:rFonts w:ascii="Arial" w:eastAsia="Arial" w:hAnsi="Arial" w:cs="Arial"/>
                <w:color w:val="242424"/>
                <w:sz w:val="23"/>
              </w:rPr>
              <w:t>Maximum Marks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>
            <w:pPr>
              <w:spacing w:after="0"/>
            </w:pPr>
            <w:r>
              <w:rPr>
                <w:rFonts w:ascii="Arial" w:eastAsia="Arial" w:hAnsi="Arial" w:cs="Arial"/>
                <w:color w:val="242424"/>
                <w:sz w:val="23"/>
              </w:rPr>
              <w:t>4 Marks</w:t>
            </w:r>
          </w:p>
        </w:tc>
      </w:tr>
    </w:tbl>
    <w:p w:rsidR="00542603" w:rsidRDefault="00425A11">
      <w:pPr>
        <w:spacing w:after="86"/>
        <w:ind w:left="-5" w:hanging="10"/>
      </w:pPr>
      <w:r>
        <w:rPr>
          <w:rFonts w:ascii="Arial" w:eastAsia="Arial" w:hAnsi="Arial" w:cs="Arial"/>
          <w:sz w:val="30"/>
          <w:u w:val="single" w:color="000000"/>
        </w:rPr>
        <w:t>Functional Requirements</w:t>
      </w:r>
    </w:p>
    <w:p w:rsidR="00542603" w:rsidRDefault="00425A11">
      <w:pPr>
        <w:spacing w:after="0"/>
        <w:ind w:left="-5" w:hanging="10"/>
      </w:pPr>
      <w:r>
        <w:rPr>
          <w:rFonts w:ascii="Arial" w:eastAsia="Arial" w:hAnsi="Arial" w:cs="Arial"/>
          <w:i/>
          <w:sz w:val="24"/>
        </w:rPr>
        <w:t>Following are the functional requirements of the proposed solution.</w:t>
      </w:r>
    </w:p>
    <w:tbl>
      <w:tblPr>
        <w:tblStyle w:val="TableGrid"/>
        <w:tblW w:w="10464" w:type="dxa"/>
        <w:tblInd w:w="20" w:type="dxa"/>
        <w:tblCellMar>
          <w:top w:w="28" w:type="dxa"/>
          <w:left w:w="119" w:type="dxa"/>
          <w:bottom w:w="0" w:type="dxa"/>
          <w:right w:w="144" w:type="dxa"/>
        </w:tblCellMar>
        <w:tblLook w:val="04A0" w:firstRow="1" w:lastRow="0" w:firstColumn="1" w:lastColumn="0" w:noHBand="0" w:noVBand="1"/>
      </w:tblPr>
      <w:tblGrid>
        <w:gridCol w:w="1128"/>
        <w:gridCol w:w="3264"/>
        <w:gridCol w:w="6072"/>
      </w:tblGrid>
      <w:tr w:rsidR="00542603">
        <w:trPr>
          <w:trHeight w:val="685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FR No.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>
            <w:pPr>
              <w:spacing w:after="0"/>
              <w:ind w:left="245" w:firstLine="57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 Requirement [Epic]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2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Sub-Requirement [Story / Sub-Task]</w:t>
            </w:r>
          </w:p>
        </w:tc>
      </w:tr>
      <w:tr w:rsidR="00542603">
        <w:trPr>
          <w:trHeight w:val="9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FR-1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User Registration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via form or email ID and password creation</w:t>
            </w:r>
          </w:p>
        </w:tc>
      </w:tr>
      <w:tr w:rsidR="00542603">
        <w:trPr>
          <w:trHeight w:val="99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FR-2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User Confirmation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Confirmation via Email or OTP</w:t>
            </w:r>
          </w:p>
        </w:tc>
      </w:tr>
      <w:tr w:rsidR="00542603">
        <w:trPr>
          <w:trHeight w:val="96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FR-3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User Login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sz w:val="28"/>
              </w:rPr>
              <w:t>Using the registered email ID and password as login credentials</w:t>
            </w:r>
          </w:p>
        </w:tc>
      </w:tr>
      <w:tr w:rsidR="00542603">
        <w:trPr>
          <w:trHeight w:val="96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FR-4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Profile Dashboard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Viewing the profile, changing the password and pages navigation</w:t>
            </w:r>
          </w:p>
        </w:tc>
      </w:tr>
      <w:tr w:rsidR="00542603">
        <w:trPr>
          <w:trHeight w:val="9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FR-4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Searching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Searching for results and information by place and region</w:t>
            </w:r>
          </w:p>
        </w:tc>
      </w:tr>
      <w:tr w:rsidR="00542603">
        <w:trPr>
          <w:trHeight w:val="99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FR-5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Visualization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right="94"/>
            </w:pPr>
            <w:r>
              <w:rPr>
                <w:rFonts w:ascii="Times New Roman" w:eastAsia="Times New Roman" w:hAnsi="Times New Roman" w:cs="Times New Roman"/>
                <w:sz w:val="28"/>
              </w:rPr>
              <w:t>Visualizing the user-specific data in different forms</w:t>
            </w:r>
          </w:p>
        </w:tc>
      </w:tr>
      <w:tr w:rsidR="00542603">
        <w:trPr>
          <w:trHeight w:val="99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FR-6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202020"/>
                <w:sz w:val="28"/>
              </w:rPr>
              <w:t>Prediction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right="121"/>
            </w:pPr>
            <w:r>
              <w:rPr>
                <w:rFonts w:ascii="Times New Roman" w:eastAsia="Times New Roman" w:hAnsi="Times New Roman" w:cs="Times New Roman"/>
                <w:sz w:val="28"/>
              </w:rPr>
              <w:t>Giving inputs to get the prediction on rainfall using an ML-based model</w:t>
            </w:r>
          </w:p>
        </w:tc>
      </w:tr>
      <w:tr w:rsidR="00542603">
        <w:trPr>
          <w:trHeight w:val="9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FR-7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202020"/>
                <w:sz w:val="28"/>
              </w:rPr>
              <w:t>User tracking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Maintaining the history of the user's search operations</w:t>
            </w:r>
          </w:p>
        </w:tc>
      </w:tr>
      <w:tr w:rsidR="00542603">
        <w:trPr>
          <w:trHeight w:val="102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FR-8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202020"/>
                <w:sz w:val="28"/>
              </w:rPr>
              <w:t>Feedback &amp; Support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Collecting feedback against the accuracy of the prediction for further improvement and feature inclusion in other modules or functionalities</w:t>
            </w:r>
          </w:p>
        </w:tc>
      </w:tr>
    </w:tbl>
    <w:p w:rsidR="00542603" w:rsidRDefault="00425A11">
      <w:pPr>
        <w:tabs>
          <w:tab w:val="right" w:pos="10476"/>
        </w:tabs>
        <w:spacing w:after="42"/>
        <w:ind w:left="-15" w:right="-15"/>
      </w:pPr>
      <w:r>
        <w:rPr>
          <w:color w:val="575757"/>
          <w:sz w:val="20"/>
        </w:rPr>
        <w:t>Design Phase - II</w:t>
      </w:r>
      <w:r>
        <w:rPr>
          <w:color w:val="575757"/>
          <w:sz w:val="20"/>
        </w:rPr>
        <w:tab/>
      </w:r>
      <w:r>
        <w:rPr>
          <w:rFonts w:ascii="Arial" w:eastAsia="Arial" w:hAnsi="Arial" w:cs="Arial"/>
          <w:sz w:val="20"/>
        </w:rPr>
        <w:t>1</w:t>
      </w:r>
    </w:p>
    <w:p w:rsidR="00542603" w:rsidRDefault="00425A11">
      <w:pPr>
        <w:spacing w:after="86"/>
        <w:ind w:left="-5" w:hanging="10"/>
      </w:pPr>
      <w:r>
        <w:rPr>
          <w:rFonts w:ascii="Arial" w:eastAsia="Arial" w:hAnsi="Arial" w:cs="Arial"/>
          <w:sz w:val="30"/>
          <w:u w:val="single" w:color="000000"/>
        </w:rPr>
        <w:t>Non-functional Requirements</w:t>
      </w:r>
      <w:r>
        <w:rPr>
          <w:rFonts w:ascii="Arial" w:eastAsia="Arial" w:hAnsi="Arial" w:cs="Arial"/>
          <w:sz w:val="30"/>
        </w:rPr>
        <w:t>:</w:t>
      </w:r>
    </w:p>
    <w:p w:rsidR="00542603" w:rsidRDefault="00425A11">
      <w:pPr>
        <w:spacing w:after="0"/>
        <w:ind w:left="-5" w:hanging="10"/>
      </w:pPr>
      <w:r>
        <w:rPr>
          <w:rFonts w:ascii="Arial" w:eastAsia="Arial" w:hAnsi="Arial" w:cs="Arial"/>
          <w:i/>
          <w:sz w:val="24"/>
        </w:rPr>
        <w:t>Following are the non-functional requirements of the proposed solution.</w:t>
      </w:r>
    </w:p>
    <w:tbl>
      <w:tblPr>
        <w:tblStyle w:val="TableGrid"/>
        <w:tblW w:w="10473" w:type="dxa"/>
        <w:tblInd w:w="20" w:type="dxa"/>
        <w:tblCellMar>
          <w:top w:w="35" w:type="dxa"/>
          <w:left w:w="112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123"/>
        <w:gridCol w:w="2395"/>
        <w:gridCol w:w="6955"/>
      </w:tblGrid>
      <w:tr w:rsidR="00542603">
        <w:trPr>
          <w:trHeight w:val="1372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>FR No.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Non-Functional Requirement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Description</w:t>
            </w:r>
          </w:p>
        </w:tc>
      </w:tr>
      <w:tr w:rsidR="00542603">
        <w:trPr>
          <w:trHeight w:val="2020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8"/>
              </w:rPr>
              <w:t>NFR-1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8"/>
              </w:rPr>
              <w:t>Usability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numPr>
                <w:ilvl w:val="0"/>
                <w:numId w:val="1"/>
              </w:numPr>
              <w:spacing w:after="56" w:line="247" w:lineRule="auto"/>
              <w:ind w:hanging="226"/>
            </w:pPr>
            <w:r>
              <w:rPr>
                <w:rFonts w:ascii="Arial" w:eastAsia="Arial" w:hAnsi="Arial" w:cs="Arial"/>
                <w:color w:val="1F1F22"/>
                <w:sz w:val="28"/>
              </w:rPr>
              <w:t xml:space="preserve">The system should administer a quality attribute that assesses how easy </w:t>
            </w:r>
            <w:r>
              <w:rPr>
                <w:rFonts w:ascii="Arial" w:eastAsia="Arial" w:hAnsi="Arial" w:cs="Arial"/>
                <w:i/>
                <w:color w:val="1F1F22"/>
                <w:sz w:val="28"/>
              </w:rPr>
              <w:t xml:space="preserve">user interfaces </w:t>
            </w:r>
            <w:r>
              <w:rPr>
                <w:rFonts w:ascii="Arial" w:eastAsia="Arial" w:hAnsi="Arial" w:cs="Arial"/>
                <w:color w:val="1F1F22"/>
                <w:sz w:val="28"/>
              </w:rPr>
              <w:t xml:space="preserve">are </w:t>
            </w:r>
            <w:proofErr w:type="spellStart"/>
            <w:r>
              <w:rPr>
                <w:rFonts w:ascii="Arial" w:eastAsia="Arial" w:hAnsi="Arial" w:cs="Arial"/>
                <w:color w:val="1F1F22"/>
                <w:sz w:val="28"/>
              </w:rPr>
              <w:t>touse</w:t>
            </w:r>
            <w:proofErr w:type="spellEnd"/>
          </w:p>
          <w:p w:rsidR="00542603" w:rsidRDefault="00425A11">
            <w:pPr>
              <w:numPr>
                <w:ilvl w:val="0"/>
                <w:numId w:val="1"/>
              </w:numPr>
              <w:spacing w:after="0"/>
              <w:ind w:hanging="226"/>
            </w:pPr>
            <w:r>
              <w:rPr>
                <w:rFonts w:ascii="Arial" w:eastAsia="Arial" w:hAnsi="Arial" w:cs="Arial"/>
                <w:color w:val="1F1F22"/>
                <w:sz w:val="28"/>
              </w:rPr>
              <w:t>The system doesn’t expect any technical prerequisites from the user’s side</w:t>
            </w:r>
          </w:p>
        </w:tc>
      </w:tr>
      <w:tr w:rsidR="00542603">
        <w:trPr>
          <w:trHeight w:val="2020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8"/>
              </w:rPr>
              <w:t>NFR-2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8"/>
              </w:rPr>
              <w:t>Security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numPr>
                <w:ilvl w:val="0"/>
                <w:numId w:val="2"/>
              </w:numPr>
              <w:spacing w:after="48" w:line="247" w:lineRule="auto"/>
              <w:ind w:hanging="226"/>
            </w:pPr>
            <w:r>
              <w:rPr>
                <w:rFonts w:ascii="Arial" w:eastAsia="Arial" w:hAnsi="Arial" w:cs="Arial"/>
                <w:sz w:val="28"/>
              </w:rPr>
              <w:t>User details and login credentials should be safe and secure</w:t>
            </w:r>
          </w:p>
          <w:p w:rsidR="00542603" w:rsidRDefault="00425A11">
            <w:pPr>
              <w:numPr>
                <w:ilvl w:val="0"/>
                <w:numId w:val="2"/>
              </w:numPr>
              <w:spacing w:after="0"/>
              <w:ind w:hanging="226"/>
            </w:pPr>
            <w:r>
              <w:rPr>
                <w:rFonts w:ascii="Arial" w:eastAsia="Arial" w:hAnsi="Arial" w:cs="Arial"/>
                <w:sz w:val="28"/>
              </w:rPr>
              <w:t>The confirmation of a valid user is required for authentication</w:t>
            </w:r>
          </w:p>
        </w:tc>
      </w:tr>
      <w:tr w:rsidR="00542603">
        <w:trPr>
          <w:trHeight w:val="193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8"/>
              </w:rPr>
              <w:t>NFR-3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8"/>
              </w:rPr>
              <w:t>Reliability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numPr>
                <w:ilvl w:val="0"/>
                <w:numId w:val="3"/>
              </w:numPr>
              <w:spacing w:after="58"/>
              <w:ind w:hanging="233"/>
            </w:pPr>
            <w:r>
              <w:rPr>
                <w:rFonts w:ascii="Arial" w:eastAsia="Arial" w:hAnsi="Arial" w:cs="Arial"/>
                <w:color w:val="1F1F22"/>
                <w:sz w:val="28"/>
              </w:rPr>
              <w:t>Portable and cross-platform independent</w:t>
            </w:r>
          </w:p>
          <w:p w:rsidR="00542603" w:rsidRDefault="00425A11">
            <w:pPr>
              <w:numPr>
                <w:ilvl w:val="0"/>
                <w:numId w:val="3"/>
              </w:numPr>
              <w:spacing w:after="31" w:line="246" w:lineRule="auto"/>
              <w:ind w:hanging="233"/>
            </w:pPr>
            <w:r>
              <w:rPr>
                <w:rFonts w:ascii="Arial" w:eastAsia="Arial" w:hAnsi="Arial" w:cs="Arial"/>
                <w:sz w:val="28"/>
              </w:rPr>
              <w:t>The application should be subjected to an experiment, test, or measuring procedure that yields the same results on repeated trials</w:t>
            </w:r>
          </w:p>
          <w:p w:rsidR="00542603" w:rsidRDefault="00425A11">
            <w:pPr>
              <w:numPr>
                <w:ilvl w:val="0"/>
                <w:numId w:val="3"/>
              </w:numPr>
              <w:spacing w:after="0"/>
              <w:ind w:hanging="233"/>
            </w:pPr>
            <w:r>
              <w:rPr>
                <w:rFonts w:ascii="Arial" w:eastAsia="Arial" w:hAnsi="Arial" w:cs="Arial"/>
                <w:color w:val="1F1F22"/>
                <w:sz w:val="28"/>
              </w:rPr>
              <w:t>Easy to use and flexible</w:t>
            </w:r>
          </w:p>
        </w:tc>
      </w:tr>
      <w:tr w:rsidR="00542603">
        <w:trPr>
          <w:trHeight w:val="2394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8"/>
              </w:rPr>
              <w:t>NFR-4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8"/>
              </w:rPr>
              <w:t>Performance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603" w:rsidRDefault="00425A11">
            <w:pPr>
              <w:numPr>
                <w:ilvl w:val="0"/>
                <w:numId w:val="4"/>
              </w:numPr>
              <w:spacing w:after="52" w:line="247" w:lineRule="auto"/>
              <w:ind w:hanging="226"/>
              <w:jc w:val="both"/>
            </w:pPr>
            <w:r>
              <w:rPr>
                <w:rFonts w:ascii="Arial" w:eastAsia="Arial" w:hAnsi="Arial" w:cs="Arial"/>
                <w:color w:val="1F1F22"/>
                <w:sz w:val="28"/>
              </w:rPr>
              <w:t xml:space="preserve">The system should handle the traffic efficiently and service requests while consuming </w:t>
            </w:r>
            <w:proofErr w:type="spellStart"/>
            <w:r>
              <w:rPr>
                <w:rFonts w:ascii="Arial" w:eastAsia="Arial" w:hAnsi="Arial" w:cs="Arial"/>
                <w:color w:val="1F1F22"/>
                <w:sz w:val="28"/>
              </w:rPr>
              <w:t>lessbandwidth</w:t>
            </w:r>
            <w:proofErr w:type="spellEnd"/>
          </w:p>
          <w:p w:rsidR="00542603" w:rsidRDefault="00425A11">
            <w:pPr>
              <w:numPr>
                <w:ilvl w:val="0"/>
                <w:numId w:val="4"/>
              </w:numPr>
              <w:spacing w:after="34" w:line="250" w:lineRule="auto"/>
              <w:ind w:hanging="226"/>
              <w:jc w:val="both"/>
            </w:pPr>
            <w:r>
              <w:rPr>
                <w:rFonts w:ascii="Arial" w:eastAsia="Arial" w:hAnsi="Arial" w:cs="Arial"/>
                <w:color w:val="1F1F22"/>
                <w:sz w:val="28"/>
              </w:rPr>
              <w:t>The accuracy of the result of a measurement, calculation, or specification should be dependent the datasets</w:t>
            </w:r>
          </w:p>
          <w:p w:rsidR="00542603" w:rsidRDefault="00425A11">
            <w:pPr>
              <w:numPr>
                <w:ilvl w:val="0"/>
                <w:numId w:val="4"/>
              </w:numPr>
              <w:spacing w:after="0"/>
              <w:ind w:hanging="226"/>
              <w:jc w:val="both"/>
            </w:pPr>
            <w:r>
              <w:rPr>
                <w:rFonts w:ascii="Arial" w:eastAsia="Arial" w:hAnsi="Arial" w:cs="Arial"/>
                <w:sz w:val="28"/>
              </w:rPr>
              <w:t>The page should not take a lot of time to load the contents and display them</w:t>
            </w:r>
          </w:p>
        </w:tc>
      </w:tr>
      <w:tr w:rsidR="00542603">
        <w:trPr>
          <w:trHeight w:val="2015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8"/>
              </w:rPr>
              <w:t>NFR-5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8"/>
              </w:rPr>
              <w:t>Availability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numPr>
                <w:ilvl w:val="0"/>
                <w:numId w:val="5"/>
              </w:numPr>
              <w:spacing w:after="32" w:line="247" w:lineRule="auto"/>
              <w:ind w:left="237" w:hanging="233"/>
            </w:pPr>
            <w:r>
              <w:rPr>
                <w:rFonts w:ascii="Arial" w:eastAsia="Arial" w:hAnsi="Arial" w:cs="Arial"/>
                <w:sz w:val="28"/>
              </w:rPr>
              <w:t xml:space="preserve">The version of the application should be available even at the time of maintenance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andupdating</w:t>
            </w:r>
            <w:proofErr w:type="spellEnd"/>
          </w:p>
          <w:p w:rsidR="00542603" w:rsidRDefault="00425A11">
            <w:pPr>
              <w:numPr>
                <w:ilvl w:val="0"/>
                <w:numId w:val="5"/>
              </w:numPr>
              <w:spacing w:after="0"/>
              <w:ind w:left="237" w:hanging="233"/>
            </w:pPr>
            <w:r>
              <w:rPr>
                <w:rFonts w:ascii="Arial" w:eastAsia="Arial" w:hAnsi="Arial" w:cs="Arial"/>
                <w:color w:val="1F1F22"/>
                <w:sz w:val="28"/>
              </w:rPr>
              <w:t>The system should run 24 hours a day, 7 days a week</w:t>
            </w:r>
          </w:p>
          <w:p w:rsidR="00542603" w:rsidRDefault="00425A11">
            <w:pPr>
              <w:spacing w:after="0"/>
              <w:ind w:left="233"/>
            </w:pPr>
            <w:r>
              <w:rPr>
                <w:rFonts w:ascii="Arial" w:eastAsia="Arial" w:hAnsi="Arial" w:cs="Arial"/>
                <w:i/>
                <w:color w:val="1F1F22"/>
                <w:sz w:val="28"/>
              </w:rPr>
              <w:t xml:space="preserve">[24/7 </w:t>
            </w:r>
            <w:r>
              <w:rPr>
                <w:rFonts w:ascii="Arial" w:eastAsia="Arial" w:hAnsi="Arial" w:cs="Arial"/>
                <w:i/>
                <w:color w:val="1F1F22"/>
                <w:sz w:val="28"/>
              </w:rPr>
              <w:t>available]</w:t>
            </w:r>
          </w:p>
        </w:tc>
      </w:tr>
      <w:tr w:rsidR="00542603">
        <w:trPr>
          <w:trHeight w:val="2015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8"/>
              </w:rPr>
              <w:t>NFR-6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color w:val="202020"/>
                <w:sz w:val="28"/>
              </w:rPr>
              <w:t>Scalability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603" w:rsidRDefault="00425A11">
            <w:pPr>
              <w:numPr>
                <w:ilvl w:val="0"/>
                <w:numId w:val="6"/>
              </w:numPr>
              <w:spacing w:after="61" w:line="249" w:lineRule="auto"/>
              <w:ind w:right="1" w:hanging="226"/>
              <w:jc w:val="both"/>
            </w:pPr>
            <w:r>
              <w:rPr>
                <w:rFonts w:ascii="Arial" w:eastAsia="Arial" w:hAnsi="Arial" w:cs="Arial"/>
                <w:sz w:val="28"/>
              </w:rPr>
              <w:t>The application should be in the way of adding new functionalities or modules without affecting the existing functionalities</w:t>
            </w:r>
          </w:p>
          <w:p w:rsidR="00542603" w:rsidRDefault="00425A11">
            <w:pPr>
              <w:numPr>
                <w:ilvl w:val="0"/>
                <w:numId w:val="6"/>
              </w:numPr>
              <w:spacing w:after="0"/>
              <w:ind w:right="1" w:hanging="226"/>
              <w:jc w:val="both"/>
            </w:pPr>
            <w:r>
              <w:rPr>
                <w:rFonts w:ascii="Arial" w:eastAsia="Arial" w:hAnsi="Arial" w:cs="Arial"/>
                <w:sz w:val="28"/>
              </w:rPr>
              <w:t xml:space="preserve">The system should be able to manage numerous users at a time and be less prone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toerrors</w:t>
            </w:r>
            <w:proofErr w:type="spellEnd"/>
          </w:p>
        </w:tc>
      </w:tr>
    </w:tbl>
    <w:p w:rsidR="00542603" w:rsidRDefault="00425A11">
      <w:pPr>
        <w:tabs>
          <w:tab w:val="right" w:pos="10476"/>
        </w:tabs>
        <w:spacing w:after="42"/>
        <w:ind w:left="-15" w:right="-15"/>
      </w:pPr>
      <w:r>
        <w:rPr>
          <w:color w:val="575757"/>
          <w:sz w:val="20"/>
        </w:rPr>
        <w:t>Design Phase - II</w:t>
      </w:r>
      <w:r>
        <w:rPr>
          <w:color w:val="575757"/>
          <w:sz w:val="20"/>
        </w:rPr>
        <w:tab/>
      </w:r>
      <w:r>
        <w:rPr>
          <w:rFonts w:ascii="Arial" w:eastAsia="Arial" w:hAnsi="Arial" w:cs="Arial"/>
          <w:sz w:val="20"/>
        </w:rPr>
        <w:t>2</w:t>
      </w:r>
    </w:p>
    <w:sectPr w:rsidR="00542603">
      <w:pgSz w:w="11900" w:h="16840"/>
      <w:pgMar w:top="740" w:right="704" w:bottom="71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AB9"/>
    <w:multiLevelType w:val="hybridMultilevel"/>
    <w:tmpl w:val="63447BAC"/>
    <w:lvl w:ilvl="0" w:tplc="120EF71C">
      <w:start w:val="1"/>
      <w:numFmt w:val="bullet"/>
      <w:lvlText w:val="•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68E65E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E63CF6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327E50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B220D0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280670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2C5978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DEE426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58C36A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9B2F43"/>
    <w:multiLevelType w:val="hybridMultilevel"/>
    <w:tmpl w:val="BDE4535C"/>
    <w:lvl w:ilvl="0" w:tplc="875AFB84">
      <w:start w:val="1"/>
      <w:numFmt w:val="bullet"/>
      <w:lvlText w:val="•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020AFA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7E460E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460702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0CB166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F6AEE6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E434FC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3CB46E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48957A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465EE"/>
    <w:multiLevelType w:val="hybridMultilevel"/>
    <w:tmpl w:val="56822068"/>
    <w:lvl w:ilvl="0" w:tplc="B8368140">
      <w:start w:val="1"/>
      <w:numFmt w:val="bullet"/>
      <w:lvlText w:val="•"/>
      <w:lvlJc w:val="left"/>
      <w:pPr>
        <w:ind w:left="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C29EB2">
      <w:start w:val="1"/>
      <w:numFmt w:val="bullet"/>
      <w:lvlText w:val="o"/>
      <w:lvlJc w:val="left"/>
      <w:pPr>
        <w:ind w:left="1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74800C">
      <w:start w:val="1"/>
      <w:numFmt w:val="bullet"/>
      <w:lvlText w:val="▪"/>
      <w:lvlJc w:val="left"/>
      <w:pPr>
        <w:ind w:left="1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CCB29A">
      <w:start w:val="1"/>
      <w:numFmt w:val="bullet"/>
      <w:lvlText w:val="•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7073DA">
      <w:start w:val="1"/>
      <w:numFmt w:val="bullet"/>
      <w:lvlText w:val="o"/>
      <w:lvlJc w:val="left"/>
      <w:pPr>
        <w:ind w:left="3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DAB8D2">
      <w:start w:val="1"/>
      <w:numFmt w:val="bullet"/>
      <w:lvlText w:val="▪"/>
      <w:lvlJc w:val="left"/>
      <w:pPr>
        <w:ind w:left="4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7AA3D2">
      <w:start w:val="1"/>
      <w:numFmt w:val="bullet"/>
      <w:lvlText w:val="•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2C020">
      <w:start w:val="1"/>
      <w:numFmt w:val="bullet"/>
      <w:lvlText w:val="o"/>
      <w:lvlJc w:val="left"/>
      <w:pPr>
        <w:ind w:left="5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D6CC4A">
      <w:start w:val="1"/>
      <w:numFmt w:val="bullet"/>
      <w:lvlText w:val="▪"/>
      <w:lvlJc w:val="left"/>
      <w:pPr>
        <w:ind w:left="6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373167"/>
    <w:multiLevelType w:val="hybridMultilevel"/>
    <w:tmpl w:val="0EF4ED44"/>
    <w:lvl w:ilvl="0" w:tplc="06B82E64">
      <w:start w:val="1"/>
      <w:numFmt w:val="bullet"/>
      <w:lvlText w:val="•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AEE898">
      <w:start w:val="1"/>
      <w:numFmt w:val="bullet"/>
      <w:lvlText w:val="o"/>
      <w:lvlJc w:val="left"/>
      <w:pPr>
        <w:ind w:left="1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86B78C">
      <w:start w:val="1"/>
      <w:numFmt w:val="bullet"/>
      <w:lvlText w:val="▪"/>
      <w:lvlJc w:val="left"/>
      <w:pPr>
        <w:ind w:left="1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2C1BE6">
      <w:start w:val="1"/>
      <w:numFmt w:val="bullet"/>
      <w:lvlText w:val="•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DE4EAA">
      <w:start w:val="1"/>
      <w:numFmt w:val="bullet"/>
      <w:lvlText w:val="o"/>
      <w:lvlJc w:val="left"/>
      <w:pPr>
        <w:ind w:left="3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A49678">
      <w:start w:val="1"/>
      <w:numFmt w:val="bullet"/>
      <w:lvlText w:val="▪"/>
      <w:lvlJc w:val="left"/>
      <w:pPr>
        <w:ind w:left="4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EA03B8">
      <w:start w:val="1"/>
      <w:numFmt w:val="bullet"/>
      <w:lvlText w:val="•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AF7A0">
      <w:start w:val="1"/>
      <w:numFmt w:val="bullet"/>
      <w:lvlText w:val="o"/>
      <w:lvlJc w:val="left"/>
      <w:pPr>
        <w:ind w:left="5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2E782E">
      <w:start w:val="1"/>
      <w:numFmt w:val="bullet"/>
      <w:lvlText w:val="▪"/>
      <w:lvlJc w:val="left"/>
      <w:pPr>
        <w:ind w:left="6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6403ED"/>
    <w:multiLevelType w:val="hybridMultilevel"/>
    <w:tmpl w:val="B3348072"/>
    <w:lvl w:ilvl="0" w:tplc="F3606208">
      <w:start w:val="1"/>
      <w:numFmt w:val="bullet"/>
      <w:lvlText w:val="•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ECF6C6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EECB9E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D62FA0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DAA948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B2E544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E186A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F22C48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CC3FE2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863F3E"/>
    <w:multiLevelType w:val="hybridMultilevel"/>
    <w:tmpl w:val="D4FED5E6"/>
    <w:lvl w:ilvl="0" w:tplc="56102CDA">
      <w:start w:val="1"/>
      <w:numFmt w:val="bullet"/>
      <w:lvlText w:val="•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5C647E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D011B8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14F7FE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048EEC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943F22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02DA7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0C29E6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5C115E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03"/>
    <w:rsid w:val="00425A11"/>
    <w:rsid w:val="0054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1584"/>
  <w15:docId w15:val="{A0AE8573-597E-416A-8ED6-27AC396A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Requirements Analysis SM.docx</dc:title>
  <dc:subject/>
  <dc:creator>shanm</dc:creator>
  <cp:keywords/>
  <cp:lastModifiedBy>ADMIN</cp:lastModifiedBy>
  <cp:revision>2</cp:revision>
  <dcterms:created xsi:type="dcterms:W3CDTF">2022-11-26T09:21:00Z</dcterms:created>
  <dcterms:modified xsi:type="dcterms:W3CDTF">2022-11-26T09:21:00Z</dcterms:modified>
</cp:coreProperties>
</file>