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D1245" w14:textId="24309EFB" w:rsidR="001F27C0" w:rsidRPr="00A95103" w:rsidRDefault="001F27C0" w:rsidP="001F27C0">
      <w:pPr>
        <w:pStyle w:val="Title"/>
        <w:jc w:val="left"/>
        <w:rPr>
          <w:rFonts w:asciiTheme="minorHAnsi" w:hAnsiTheme="minorHAnsi" w:cstheme="minorHAnsi"/>
          <w:b/>
          <w:bCs/>
          <w:color w:val="000000" w:themeColor="text1"/>
          <w:sz w:val="44"/>
          <w:szCs w:val="44"/>
        </w:rPr>
      </w:pPr>
      <w:r w:rsidRPr="00A95103">
        <w:rPr>
          <w:rFonts w:asciiTheme="minorHAnsi" w:hAnsiTheme="minorHAnsi" w:cstheme="minorHAnsi"/>
          <w:b/>
          <w:bCs/>
          <w:color w:val="000000" w:themeColor="text1"/>
          <w:sz w:val="44"/>
          <w:szCs w:val="44"/>
        </w:rPr>
        <w:t>SPRINT III</w:t>
      </w:r>
    </w:p>
    <w:p w14:paraId="74C2A34D" w14:textId="77777777" w:rsidR="001F27C0" w:rsidRDefault="001F27C0" w:rsidP="001F27C0">
      <w:pPr>
        <w:pStyle w:val="BodyText"/>
        <w:rPr>
          <w:rFonts w:ascii="Calibri Light"/>
          <w:sz w:val="20"/>
        </w:rPr>
      </w:pPr>
    </w:p>
    <w:p w14:paraId="69FFB0B0" w14:textId="77777777" w:rsidR="001F27C0" w:rsidRDefault="001F27C0" w:rsidP="001F27C0">
      <w:pPr>
        <w:pStyle w:val="BodyText"/>
        <w:spacing w:before="1"/>
        <w:rPr>
          <w:rFonts w:ascii="Calibri Light"/>
          <w:sz w:val="15"/>
        </w:rPr>
      </w:pPr>
    </w:p>
    <w:tbl>
      <w:tblPr>
        <w:tblW w:w="10089" w:type="dxa"/>
        <w:tblInd w:w="10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41"/>
        <w:gridCol w:w="5048"/>
      </w:tblGrid>
      <w:tr w:rsidR="001F27C0" w14:paraId="0DB39692" w14:textId="77777777" w:rsidTr="00A95103">
        <w:trPr>
          <w:trHeight w:val="355"/>
        </w:trPr>
        <w:tc>
          <w:tcPr>
            <w:tcW w:w="5041" w:type="dxa"/>
          </w:tcPr>
          <w:p w14:paraId="560D5A75" w14:textId="77777777" w:rsidR="001F27C0" w:rsidRDefault="001F27C0" w:rsidP="00EC1934">
            <w:pPr>
              <w:pStyle w:val="TableParagraph"/>
              <w:spacing w:before="30"/>
              <w:rPr>
                <w:sz w:val="24"/>
              </w:rPr>
            </w:pPr>
            <w:r>
              <w:rPr>
                <w:sz w:val="24"/>
              </w:rPr>
              <w:t>Team</w:t>
            </w:r>
            <w:r>
              <w:rPr>
                <w:spacing w:val="-1"/>
                <w:sz w:val="24"/>
              </w:rPr>
              <w:t xml:space="preserve"> </w:t>
            </w:r>
            <w:r>
              <w:rPr>
                <w:sz w:val="24"/>
              </w:rPr>
              <w:t>ID</w:t>
            </w:r>
          </w:p>
        </w:tc>
        <w:tc>
          <w:tcPr>
            <w:tcW w:w="5048" w:type="dxa"/>
          </w:tcPr>
          <w:p w14:paraId="59542F9E" w14:textId="77777777" w:rsidR="001F27C0" w:rsidRDefault="001F27C0" w:rsidP="00EC1934">
            <w:pPr>
              <w:pStyle w:val="TableParagraph"/>
              <w:spacing w:before="30"/>
              <w:ind w:left="112"/>
              <w:rPr>
                <w:sz w:val="24"/>
              </w:rPr>
            </w:pPr>
            <w:r>
              <w:rPr>
                <w:sz w:val="24"/>
              </w:rPr>
              <w:t>PNT2022TMID33953</w:t>
            </w:r>
          </w:p>
        </w:tc>
      </w:tr>
      <w:tr w:rsidR="001F27C0" w14:paraId="45DA8CDB" w14:textId="77777777" w:rsidTr="00A95103">
        <w:trPr>
          <w:trHeight w:val="650"/>
        </w:trPr>
        <w:tc>
          <w:tcPr>
            <w:tcW w:w="5041" w:type="dxa"/>
          </w:tcPr>
          <w:p w14:paraId="3DA40E2B" w14:textId="77777777" w:rsidR="001F27C0" w:rsidRDefault="001F27C0" w:rsidP="00EC1934">
            <w:pPr>
              <w:pStyle w:val="TableParagraph"/>
              <w:rPr>
                <w:sz w:val="24"/>
              </w:rPr>
            </w:pPr>
            <w:r>
              <w:rPr>
                <w:sz w:val="24"/>
              </w:rPr>
              <w:t>Project</w:t>
            </w:r>
            <w:r>
              <w:rPr>
                <w:spacing w:val="-2"/>
                <w:sz w:val="24"/>
              </w:rPr>
              <w:t xml:space="preserve"> </w:t>
            </w:r>
            <w:r>
              <w:rPr>
                <w:sz w:val="24"/>
              </w:rPr>
              <w:t>Name</w:t>
            </w:r>
          </w:p>
        </w:tc>
        <w:tc>
          <w:tcPr>
            <w:tcW w:w="5048" w:type="dxa"/>
          </w:tcPr>
          <w:p w14:paraId="59C06B20" w14:textId="77777777" w:rsidR="001F27C0" w:rsidRDefault="001F27C0" w:rsidP="00EC1934">
            <w:pPr>
              <w:pStyle w:val="TableParagraph"/>
              <w:ind w:left="112"/>
            </w:pPr>
            <w:r>
              <w:t>Airlines</w:t>
            </w:r>
            <w:r>
              <w:rPr>
                <w:spacing w:val="-3"/>
              </w:rPr>
              <w:t xml:space="preserve"> </w:t>
            </w:r>
            <w:r>
              <w:t>Data</w:t>
            </w:r>
            <w:r>
              <w:rPr>
                <w:spacing w:val="-4"/>
              </w:rPr>
              <w:t xml:space="preserve"> </w:t>
            </w:r>
            <w:r>
              <w:t>Analytics</w:t>
            </w:r>
            <w:r>
              <w:rPr>
                <w:spacing w:val="-5"/>
              </w:rPr>
              <w:t xml:space="preserve"> </w:t>
            </w:r>
            <w:r>
              <w:t>for</w:t>
            </w:r>
            <w:r>
              <w:rPr>
                <w:spacing w:val="-1"/>
              </w:rPr>
              <w:t xml:space="preserve"> </w:t>
            </w:r>
            <w:r>
              <w:t>Aviation</w:t>
            </w:r>
            <w:r>
              <w:rPr>
                <w:spacing w:val="-3"/>
              </w:rPr>
              <w:t xml:space="preserve"> </w:t>
            </w:r>
            <w:r>
              <w:t>Industry</w:t>
            </w:r>
          </w:p>
        </w:tc>
      </w:tr>
    </w:tbl>
    <w:p w14:paraId="6C5A8C6A" w14:textId="77777777" w:rsidR="001F27C0" w:rsidRDefault="001F27C0" w:rsidP="001F27C0">
      <w:pPr>
        <w:pStyle w:val="BodyText"/>
        <w:rPr>
          <w:rFonts w:ascii="Calibri Light"/>
          <w:sz w:val="20"/>
        </w:rPr>
      </w:pPr>
    </w:p>
    <w:p w14:paraId="68C9BD0F" w14:textId="77777777" w:rsidR="001F27C0" w:rsidRDefault="001F27C0" w:rsidP="001F27C0">
      <w:pPr>
        <w:pStyle w:val="BodyText"/>
        <w:rPr>
          <w:rFonts w:ascii="Calibri Light"/>
          <w:sz w:val="20"/>
        </w:rPr>
      </w:pPr>
    </w:p>
    <w:p w14:paraId="1E66E0B6" w14:textId="77777777" w:rsidR="001F27C0" w:rsidRDefault="001F27C0" w:rsidP="001F27C0">
      <w:pPr>
        <w:pStyle w:val="BodyText"/>
        <w:rPr>
          <w:rFonts w:ascii="Calibri Light"/>
          <w:sz w:val="20"/>
        </w:rPr>
      </w:pPr>
    </w:p>
    <w:p w14:paraId="6BC76E0C" w14:textId="77777777" w:rsidR="001F27C0" w:rsidRPr="00A95103" w:rsidRDefault="001F27C0" w:rsidP="001F27C0">
      <w:pPr>
        <w:spacing w:before="169"/>
        <w:ind w:left="100"/>
        <w:rPr>
          <w:rFonts w:asciiTheme="majorHAnsi" w:hAnsiTheme="majorHAnsi" w:cstheme="majorHAnsi"/>
          <w:b/>
          <w:sz w:val="44"/>
        </w:rPr>
      </w:pPr>
      <w:r w:rsidRPr="00A95103">
        <w:rPr>
          <w:rFonts w:asciiTheme="majorHAnsi" w:hAnsiTheme="majorHAnsi" w:cstheme="majorHAnsi"/>
          <w:b/>
          <w:sz w:val="44"/>
          <w:u w:val="thick"/>
        </w:rPr>
        <w:t>DASHBOARD:</w:t>
      </w:r>
    </w:p>
    <w:p w14:paraId="5CD5AA95" w14:textId="77777777" w:rsidR="001F27C0" w:rsidRDefault="001F27C0" w:rsidP="001F27C0">
      <w:pPr>
        <w:pStyle w:val="BodyText"/>
        <w:rPr>
          <w:b/>
          <w:sz w:val="20"/>
        </w:rPr>
      </w:pPr>
    </w:p>
    <w:p w14:paraId="0AAB7373" w14:textId="784FD5C0" w:rsidR="00036DA0" w:rsidRPr="00754342" w:rsidRDefault="001F27C0" w:rsidP="001F27C0">
      <w:pPr>
        <w:rPr>
          <w:sz w:val="28"/>
          <w:szCs w:val="28"/>
        </w:rPr>
      </w:pPr>
      <w:r w:rsidRPr="00754342">
        <w:rPr>
          <w:sz w:val="28"/>
          <w:szCs w:val="28"/>
        </w:rPr>
        <w:t>Dashboards are a collection of widgets that give you an overview of the reports</w:t>
      </w:r>
      <w:r w:rsidRPr="00754342">
        <w:rPr>
          <w:spacing w:val="1"/>
          <w:sz w:val="28"/>
          <w:szCs w:val="28"/>
        </w:rPr>
        <w:t xml:space="preserve"> </w:t>
      </w:r>
      <w:r w:rsidRPr="00754342">
        <w:rPr>
          <w:sz w:val="28"/>
          <w:szCs w:val="28"/>
        </w:rPr>
        <w:t>and metrics you care about most. Dashboards let you monitor many metrics at</w:t>
      </w:r>
      <w:r w:rsidRPr="00754342">
        <w:rPr>
          <w:spacing w:val="1"/>
          <w:sz w:val="28"/>
          <w:szCs w:val="28"/>
        </w:rPr>
        <w:t xml:space="preserve"> </w:t>
      </w:r>
      <w:r w:rsidRPr="00754342">
        <w:rPr>
          <w:sz w:val="28"/>
          <w:szCs w:val="28"/>
        </w:rPr>
        <w:t>once, so you can quickly check the health of your accounts or see correlations</w:t>
      </w:r>
      <w:r w:rsidRPr="00754342">
        <w:rPr>
          <w:spacing w:val="1"/>
          <w:sz w:val="28"/>
          <w:szCs w:val="28"/>
        </w:rPr>
        <w:t xml:space="preserve"> </w:t>
      </w:r>
      <w:r w:rsidRPr="00754342">
        <w:rPr>
          <w:sz w:val="28"/>
          <w:szCs w:val="28"/>
        </w:rPr>
        <w:t>between</w:t>
      </w:r>
      <w:r w:rsidRPr="00754342">
        <w:rPr>
          <w:spacing w:val="-2"/>
          <w:sz w:val="28"/>
          <w:szCs w:val="28"/>
        </w:rPr>
        <w:t xml:space="preserve"> </w:t>
      </w:r>
      <w:r w:rsidRPr="00754342">
        <w:rPr>
          <w:sz w:val="28"/>
          <w:szCs w:val="28"/>
        </w:rPr>
        <w:t>different</w:t>
      </w:r>
      <w:r w:rsidRPr="00754342">
        <w:rPr>
          <w:spacing w:val="-4"/>
          <w:sz w:val="28"/>
          <w:szCs w:val="28"/>
        </w:rPr>
        <w:t xml:space="preserve"> </w:t>
      </w:r>
      <w:r w:rsidRPr="00754342">
        <w:rPr>
          <w:sz w:val="28"/>
          <w:szCs w:val="28"/>
        </w:rPr>
        <w:t>reports.</w:t>
      </w:r>
      <w:r w:rsidRPr="00754342">
        <w:rPr>
          <w:spacing w:val="-1"/>
          <w:sz w:val="28"/>
          <w:szCs w:val="28"/>
        </w:rPr>
        <w:t xml:space="preserve"> </w:t>
      </w:r>
      <w:r w:rsidRPr="00754342">
        <w:rPr>
          <w:sz w:val="28"/>
          <w:szCs w:val="28"/>
        </w:rPr>
        <w:t>Dashboards</w:t>
      </w:r>
      <w:r w:rsidRPr="00754342">
        <w:rPr>
          <w:spacing w:val="-2"/>
          <w:sz w:val="28"/>
          <w:szCs w:val="28"/>
        </w:rPr>
        <w:t xml:space="preserve"> </w:t>
      </w:r>
      <w:r w:rsidRPr="00754342">
        <w:rPr>
          <w:sz w:val="28"/>
          <w:szCs w:val="28"/>
        </w:rPr>
        <w:t>are</w:t>
      </w:r>
      <w:r w:rsidRPr="00754342">
        <w:rPr>
          <w:spacing w:val="-3"/>
          <w:sz w:val="28"/>
          <w:szCs w:val="28"/>
        </w:rPr>
        <w:t xml:space="preserve"> </w:t>
      </w:r>
      <w:r w:rsidRPr="00754342">
        <w:rPr>
          <w:sz w:val="28"/>
          <w:szCs w:val="28"/>
        </w:rPr>
        <w:t>easy</w:t>
      </w:r>
      <w:r w:rsidRPr="00754342">
        <w:rPr>
          <w:spacing w:val="-3"/>
          <w:sz w:val="28"/>
          <w:szCs w:val="28"/>
        </w:rPr>
        <w:t xml:space="preserve"> </w:t>
      </w:r>
      <w:r w:rsidRPr="00754342">
        <w:rPr>
          <w:sz w:val="28"/>
          <w:szCs w:val="28"/>
        </w:rPr>
        <w:t>to</w:t>
      </w:r>
      <w:r w:rsidRPr="00754342">
        <w:rPr>
          <w:spacing w:val="-1"/>
          <w:sz w:val="28"/>
          <w:szCs w:val="28"/>
        </w:rPr>
        <w:t xml:space="preserve"> </w:t>
      </w:r>
      <w:r w:rsidRPr="00754342">
        <w:rPr>
          <w:sz w:val="28"/>
          <w:szCs w:val="28"/>
        </w:rPr>
        <w:t>create,</w:t>
      </w:r>
      <w:r w:rsidRPr="00754342">
        <w:rPr>
          <w:spacing w:val="-4"/>
          <w:sz w:val="28"/>
          <w:szCs w:val="28"/>
        </w:rPr>
        <w:t xml:space="preserve"> </w:t>
      </w:r>
      <w:r w:rsidRPr="00754342">
        <w:rPr>
          <w:sz w:val="28"/>
          <w:szCs w:val="28"/>
        </w:rPr>
        <w:t>customize</w:t>
      </w:r>
      <w:r w:rsidRPr="00754342">
        <w:rPr>
          <w:spacing w:val="-3"/>
          <w:sz w:val="28"/>
          <w:szCs w:val="28"/>
        </w:rPr>
        <w:t xml:space="preserve"> </w:t>
      </w:r>
      <w:r w:rsidRPr="00754342">
        <w:rPr>
          <w:sz w:val="28"/>
          <w:szCs w:val="28"/>
        </w:rPr>
        <w:t>and</w:t>
      </w:r>
      <w:r w:rsidRPr="00754342">
        <w:rPr>
          <w:spacing w:val="-2"/>
          <w:sz w:val="28"/>
          <w:szCs w:val="28"/>
        </w:rPr>
        <w:t xml:space="preserve"> </w:t>
      </w:r>
      <w:r w:rsidRPr="00754342">
        <w:rPr>
          <w:sz w:val="28"/>
          <w:szCs w:val="28"/>
        </w:rPr>
        <w:t>share</w:t>
      </w:r>
    </w:p>
    <w:p w14:paraId="29C82D66" w14:textId="7F826543" w:rsidR="001F27C0" w:rsidRDefault="001F27C0" w:rsidP="001F27C0"/>
    <w:p w14:paraId="4873B8EB" w14:textId="1A89F9B2" w:rsidR="001F27C0" w:rsidRDefault="001F27C0" w:rsidP="001F27C0"/>
    <w:p w14:paraId="3A3CF1D7" w14:textId="4F168638" w:rsidR="001F27C0" w:rsidRDefault="001F27C0" w:rsidP="001F27C0"/>
    <w:p w14:paraId="2E27E644" w14:textId="4BB982F6" w:rsidR="001F27C0" w:rsidRDefault="001F27C0" w:rsidP="001F27C0"/>
    <w:p w14:paraId="26E2036A" w14:textId="6C434FB4" w:rsidR="001F27C0" w:rsidRDefault="001F27C0" w:rsidP="001F27C0">
      <w:r>
        <w:rPr>
          <w:noProof/>
        </w:rPr>
        <w:drawing>
          <wp:inline distT="0" distB="0" distL="0" distR="0" wp14:anchorId="09277AE9" wp14:editId="1B49761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E8DDE7" w14:textId="77777777" w:rsidR="001F27C0" w:rsidRDefault="001F27C0" w:rsidP="001F27C0">
      <w:pPr>
        <w:pStyle w:val="BodyText"/>
        <w:rPr>
          <w:rFonts w:ascii="Calibri Light"/>
          <w:sz w:val="20"/>
        </w:rPr>
      </w:pPr>
    </w:p>
    <w:p w14:paraId="7995C9E5" w14:textId="77777777" w:rsidR="001F27C0" w:rsidRDefault="001F27C0" w:rsidP="001F27C0">
      <w:pPr>
        <w:pStyle w:val="BodyText"/>
        <w:rPr>
          <w:rFonts w:ascii="Calibri Light"/>
          <w:sz w:val="20"/>
        </w:rPr>
      </w:pPr>
    </w:p>
    <w:p w14:paraId="6D558AF3" w14:textId="290A0988" w:rsidR="001F27C0" w:rsidRDefault="001F27C0" w:rsidP="001F27C0">
      <w:pPr>
        <w:rPr>
          <w:sz w:val="28"/>
          <w:szCs w:val="28"/>
        </w:rPr>
      </w:pPr>
      <w:r w:rsidRPr="001F27C0">
        <w:rPr>
          <w:sz w:val="28"/>
          <w:szCs w:val="28"/>
        </w:rPr>
        <w:t>An airports officials can view the top 10 countries by the count of airport in a continent by just clicking the any of the continent names from the continent name list (AFRICA</w:t>
      </w:r>
      <w:proofErr w:type="gramStart"/>
      <w:r w:rsidRPr="001F27C0">
        <w:rPr>
          <w:sz w:val="28"/>
          <w:szCs w:val="28"/>
        </w:rPr>
        <w:t>) ,</w:t>
      </w:r>
      <w:proofErr w:type="gramEnd"/>
      <w:r w:rsidRPr="001F27C0">
        <w:rPr>
          <w:sz w:val="28"/>
          <w:szCs w:val="28"/>
        </w:rPr>
        <w:t xml:space="preserve"> also the pie chart and packed bubble chart can also be viewed for the same.</w:t>
      </w:r>
    </w:p>
    <w:p w14:paraId="011C7A68" w14:textId="3CE38C80" w:rsidR="001F27C0" w:rsidRDefault="001F27C0" w:rsidP="001F27C0">
      <w:pPr>
        <w:rPr>
          <w:sz w:val="28"/>
          <w:szCs w:val="28"/>
        </w:rPr>
      </w:pPr>
      <w:r>
        <w:rPr>
          <w:noProof/>
          <w:sz w:val="28"/>
          <w:szCs w:val="28"/>
        </w:rPr>
        <w:lastRenderedPageBreak/>
        <w:drawing>
          <wp:inline distT="0" distB="0" distL="0" distR="0" wp14:anchorId="4699907B" wp14:editId="0AB42B0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091E5FE" w14:textId="7830EC6E" w:rsidR="001F27C0" w:rsidRDefault="001F27C0" w:rsidP="001F27C0">
      <w:pPr>
        <w:rPr>
          <w:sz w:val="28"/>
          <w:szCs w:val="28"/>
        </w:rPr>
      </w:pPr>
    </w:p>
    <w:p w14:paraId="744F8122" w14:textId="2919DDE1" w:rsidR="00754342" w:rsidRDefault="001F27C0" w:rsidP="001F27C0">
      <w:pPr>
        <w:rPr>
          <w:sz w:val="28"/>
          <w:szCs w:val="28"/>
        </w:rPr>
      </w:pPr>
      <w:r>
        <w:rPr>
          <w:sz w:val="28"/>
          <w:szCs w:val="28"/>
        </w:rPr>
        <w:t>An airport officials can view the summary of no. of countries along with its</w:t>
      </w:r>
      <w:r w:rsidR="00E81C6C">
        <w:rPr>
          <w:sz w:val="28"/>
          <w:szCs w:val="28"/>
        </w:rPr>
        <w:t xml:space="preserve"> </w:t>
      </w:r>
      <w:proofErr w:type="gramStart"/>
      <w:r>
        <w:rPr>
          <w:sz w:val="28"/>
          <w:szCs w:val="28"/>
        </w:rPr>
        <w:t>regions</w:t>
      </w:r>
      <w:r w:rsidR="00E81C6C">
        <w:rPr>
          <w:sz w:val="28"/>
          <w:szCs w:val="28"/>
        </w:rPr>
        <w:t xml:space="preserve"> </w:t>
      </w:r>
      <w:r>
        <w:rPr>
          <w:sz w:val="28"/>
          <w:szCs w:val="28"/>
        </w:rPr>
        <w:t>,</w:t>
      </w:r>
      <w:proofErr w:type="gramEnd"/>
      <w:r w:rsidR="00E81C6C">
        <w:rPr>
          <w:sz w:val="28"/>
          <w:szCs w:val="28"/>
        </w:rPr>
        <w:t xml:space="preserve"> </w:t>
      </w:r>
      <w:r>
        <w:rPr>
          <w:sz w:val="28"/>
          <w:szCs w:val="28"/>
        </w:rPr>
        <w:t>airports and their respective municipalities in the continent by clicking the particular continent from the column chart or waterfall chart.</w:t>
      </w:r>
    </w:p>
    <w:p w14:paraId="3696BAD9" w14:textId="77777777" w:rsidR="00754342" w:rsidRDefault="00754342" w:rsidP="001F27C0">
      <w:pPr>
        <w:rPr>
          <w:sz w:val="28"/>
          <w:szCs w:val="28"/>
        </w:rPr>
      </w:pPr>
    </w:p>
    <w:p w14:paraId="019A0241" w14:textId="0C551B35" w:rsidR="00E81C6C" w:rsidRDefault="00E81C6C" w:rsidP="001F27C0">
      <w:pPr>
        <w:rPr>
          <w:sz w:val="28"/>
          <w:szCs w:val="28"/>
        </w:rPr>
      </w:pPr>
    </w:p>
    <w:p w14:paraId="38017E72" w14:textId="401FED0B" w:rsidR="00E81C6C" w:rsidRDefault="00E81C6C" w:rsidP="001F27C0">
      <w:pPr>
        <w:rPr>
          <w:sz w:val="28"/>
          <w:szCs w:val="28"/>
        </w:rPr>
      </w:pPr>
      <w:r>
        <w:rPr>
          <w:noProof/>
          <w:sz w:val="28"/>
          <w:szCs w:val="28"/>
        </w:rPr>
        <w:drawing>
          <wp:inline distT="0" distB="0" distL="0" distR="0" wp14:anchorId="2E9A5167" wp14:editId="177D61D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D59AB6" w14:textId="549CF82E" w:rsidR="00E81C6C" w:rsidRDefault="00E81C6C" w:rsidP="001F27C0">
      <w:pPr>
        <w:rPr>
          <w:sz w:val="28"/>
          <w:szCs w:val="28"/>
        </w:rPr>
      </w:pPr>
    </w:p>
    <w:p w14:paraId="24E9E22A" w14:textId="7BF693A0" w:rsidR="00E81C6C" w:rsidRDefault="00E81C6C" w:rsidP="001F27C0">
      <w:pPr>
        <w:rPr>
          <w:sz w:val="28"/>
          <w:szCs w:val="28"/>
        </w:rPr>
      </w:pPr>
      <w:r>
        <w:rPr>
          <w:sz w:val="28"/>
          <w:szCs w:val="28"/>
        </w:rPr>
        <w:t xml:space="preserve">An airport officials can view Geo-Map </w:t>
      </w:r>
      <w:r w:rsidR="0068211C">
        <w:rPr>
          <w:sz w:val="28"/>
          <w:szCs w:val="28"/>
        </w:rPr>
        <w:t>showing the no. of airports based on continent name and flight type by clicking the needed continent name from the continent filter list and also by clicking the needed airport type from the Flight-Type filter.</w:t>
      </w:r>
    </w:p>
    <w:p w14:paraId="3D8A57A9" w14:textId="7F51D604" w:rsidR="00DA0E55" w:rsidRDefault="00DA0E55" w:rsidP="001F27C0">
      <w:pPr>
        <w:rPr>
          <w:sz w:val="28"/>
          <w:szCs w:val="28"/>
        </w:rPr>
      </w:pPr>
    </w:p>
    <w:p w14:paraId="018C5FAD" w14:textId="615E4EFC" w:rsidR="00DA0E55" w:rsidRDefault="00DA0E55" w:rsidP="001F27C0">
      <w:pPr>
        <w:rPr>
          <w:sz w:val="28"/>
          <w:szCs w:val="28"/>
        </w:rPr>
      </w:pPr>
      <w:r>
        <w:rPr>
          <w:noProof/>
          <w:sz w:val="28"/>
          <w:szCs w:val="28"/>
        </w:rPr>
        <w:drawing>
          <wp:inline distT="0" distB="0" distL="0" distR="0" wp14:anchorId="5F5096DB" wp14:editId="21CA1A4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0900CB" w14:textId="4670777D" w:rsidR="00DA0E55" w:rsidRDefault="00DA0E55" w:rsidP="001F27C0">
      <w:pPr>
        <w:rPr>
          <w:sz w:val="28"/>
          <w:szCs w:val="28"/>
        </w:rPr>
      </w:pPr>
    </w:p>
    <w:p w14:paraId="63A4C71B" w14:textId="0FB46A11" w:rsidR="00DA0E55" w:rsidRDefault="00DA0E55" w:rsidP="001F27C0">
      <w:pPr>
        <w:rPr>
          <w:sz w:val="28"/>
          <w:szCs w:val="28"/>
        </w:rPr>
      </w:pPr>
      <w:r>
        <w:rPr>
          <w:sz w:val="28"/>
          <w:szCs w:val="28"/>
        </w:rPr>
        <w:t xml:space="preserve">An airport officials can view the column </w:t>
      </w:r>
      <w:proofErr w:type="gramStart"/>
      <w:r>
        <w:rPr>
          <w:sz w:val="28"/>
          <w:szCs w:val="28"/>
        </w:rPr>
        <w:t>chart(</w:t>
      </w:r>
      <w:proofErr w:type="gramEnd"/>
      <w:r>
        <w:rPr>
          <w:sz w:val="28"/>
          <w:szCs w:val="28"/>
        </w:rPr>
        <w:t>No. of airport by types) , Hierarchy bubble chart(Region-wise Different types of airport) and packed bubble chart(Municipality</w:t>
      </w:r>
      <w:r w:rsidR="00A33054">
        <w:rPr>
          <w:sz w:val="28"/>
          <w:szCs w:val="28"/>
        </w:rPr>
        <w:t>-wise No. of airports)</w:t>
      </w:r>
      <w:r>
        <w:rPr>
          <w:sz w:val="28"/>
          <w:szCs w:val="28"/>
        </w:rPr>
        <w:t xml:space="preserve"> by clicking the needed </w:t>
      </w:r>
      <w:r w:rsidR="00A33054">
        <w:rPr>
          <w:sz w:val="28"/>
          <w:szCs w:val="28"/>
        </w:rPr>
        <w:t>continent from the bar chart.</w:t>
      </w:r>
    </w:p>
    <w:p w14:paraId="01860C42" w14:textId="0E90E525" w:rsidR="00E81C6C" w:rsidRDefault="00E81C6C" w:rsidP="001F27C0">
      <w:pPr>
        <w:rPr>
          <w:sz w:val="28"/>
          <w:szCs w:val="28"/>
        </w:rPr>
      </w:pPr>
    </w:p>
    <w:p w14:paraId="67B37383" w14:textId="77777777" w:rsidR="00E81C6C" w:rsidRDefault="00E81C6C" w:rsidP="001F27C0">
      <w:pPr>
        <w:rPr>
          <w:sz w:val="28"/>
          <w:szCs w:val="28"/>
        </w:rPr>
      </w:pPr>
    </w:p>
    <w:p w14:paraId="4F95EA91" w14:textId="4554A3ED" w:rsidR="001F27C0" w:rsidRDefault="001F27C0" w:rsidP="001F27C0">
      <w:pPr>
        <w:rPr>
          <w:sz w:val="28"/>
          <w:szCs w:val="28"/>
        </w:rPr>
      </w:pPr>
    </w:p>
    <w:p w14:paraId="5B21A079" w14:textId="77777777" w:rsidR="001F27C0" w:rsidRPr="001F27C0" w:rsidRDefault="001F27C0" w:rsidP="001F27C0">
      <w:pPr>
        <w:rPr>
          <w:sz w:val="28"/>
          <w:szCs w:val="28"/>
        </w:rPr>
      </w:pPr>
    </w:p>
    <w:sectPr w:rsidR="001F27C0" w:rsidRPr="001F2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7C0"/>
    <w:rsid w:val="00036DA0"/>
    <w:rsid w:val="001F27C0"/>
    <w:rsid w:val="00374570"/>
    <w:rsid w:val="003D6B27"/>
    <w:rsid w:val="0068211C"/>
    <w:rsid w:val="00754342"/>
    <w:rsid w:val="00A33054"/>
    <w:rsid w:val="00A95103"/>
    <w:rsid w:val="00DA0E55"/>
    <w:rsid w:val="00E81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97445"/>
  <w15:chartTrackingRefBased/>
  <w15:docId w15:val="{CB88403E-1913-46FF-ADFE-21B7BD63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C0"/>
    <w:pPr>
      <w:widowControl w:val="0"/>
      <w:autoSpaceDE w:val="0"/>
      <w:autoSpaceDN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F27C0"/>
    <w:rPr>
      <w:sz w:val="28"/>
      <w:szCs w:val="28"/>
    </w:rPr>
  </w:style>
  <w:style w:type="character" w:customStyle="1" w:styleId="BodyTextChar">
    <w:name w:val="Body Text Char"/>
    <w:basedOn w:val="DefaultParagraphFont"/>
    <w:link w:val="BodyText"/>
    <w:uiPriority w:val="1"/>
    <w:rsid w:val="001F27C0"/>
    <w:rPr>
      <w:rFonts w:ascii="Calibri" w:eastAsia="Calibri" w:hAnsi="Calibri" w:cs="Calibri"/>
      <w:sz w:val="28"/>
      <w:szCs w:val="28"/>
      <w:lang w:val="en-US"/>
    </w:rPr>
  </w:style>
  <w:style w:type="paragraph" w:styleId="Title">
    <w:name w:val="Title"/>
    <w:basedOn w:val="Normal"/>
    <w:link w:val="TitleChar"/>
    <w:uiPriority w:val="10"/>
    <w:qFormat/>
    <w:rsid w:val="001F27C0"/>
    <w:pPr>
      <w:spacing w:line="820" w:lineRule="exact"/>
      <w:ind w:left="3255" w:right="3989"/>
      <w:jc w:val="center"/>
    </w:pPr>
    <w:rPr>
      <w:rFonts w:ascii="Calibri Light" w:eastAsia="Calibri Light" w:hAnsi="Calibri Light" w:cs="Calibri Light"/>
      <w:sz w:val="72"/>
      <w:szCs w:val="72"/>
    </w:rPr>
  </w:style>
  <w:style w:type="character" w:customStyle="1" w:styleId="TitleChar">
    <w:name w:val="Title Char"/>
    <w:basedOn w:val="DefaultParagraphFont"/>
    <w:link w:val="Title"/>
    <w:uiPriority w:val="10"/>
    <w:rsid w:val="001F27C0"/>
    <w:rPr>
      <w:rFonts w:ascii="Calibri Light" w:eastAsia="Calibri Light" w:hAnsi="Calibri Light" w:cs="Calibri Light"/>
      <w:sz w:val="72"/>
      <w:szCs w:val="72"/>
      <w:lang w:val="en-US"/>
    </w:rPr>
  </w:style>
  <w:style w:type="paragraph" w:customStyle="1" w:styleId="TableParagraph">
    <w:name w:val="Table Paragraph"/>
    <w:basedOn w:val="Normal"/>
    <w:uiPriority w:val="1"/>
    <w:qFormat/>
    <w:rsid w:val="001F27C0"/>
    <w:pPr>
      <w:spacing w:before="28"/>
      <w:ind w:left="107"/>
    </w:pPr>
    <w:rPr>
      <w:rFonts w:ascii="Calibri Light" w:eastAsia="Calibri Light" w:hAnsi="Calibri Light" w:cs="Calibr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213</Words>
  <Characters>1219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Subashini Ram</dc:creator>
  <cp:keywords/>
  <dc:description/>
  <cp:lastModifiedBy>Subashini Ram</cp:lastModifiedBy>
  <cp:revision>3</cp:revision>
  <dcterms:created xsi:type="dcterms:W3CDTF">2022-11-15T05:35:00Z</dcterms:created>
  <dcterms:modified xsi:type="dcterms:W3CDTF">2022-11-15T05:43:00Z</dcterms:modified>
</cp:coreProperties>
</file>