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4" w:type="dxa"/>
        <w:tblInd w:w="408" w:type="dxa"/>
        <w:tblCellMar>
          <w:top w:w="3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7"/>
        <w:gridCol w:w="5187"/>
      </w:tblGrid>
      <w:tr w:rsidR="004D78AD" w:rsidRPr="00221E47" w14:paraId="216E5836" w14:textId="77777777">
        <w:trPr>
          <w:trHeight w:val="555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99AD9" w14:textId="77777777" w:rsidR="004D78AD" w:rsidRPr="00221E47" w:rsidRDefault="00221E47">
            <w:pPr>
              <w:spacing w:after="0"/>
              <w:rPr>
                <w:rFonts w:ascii="Times New Roman" w:hAnsi="Times New Roman" w:cs="Times New Roman"/>
              </w:rPr>
            </w:pPr>
            <w:r w:rsidRPr="00221E47">
              <w:rPr>
                <w:rFonts w:ascii="Times New Roman" w:eastAsia="Cambria" w:hAnsi="Times New Roman" w:cs="Times New Roman"/>
                <w:sz w:val="28"/>
              </w:rPr>
              <w:t xml:space="preserve">Team ID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6224B" w14:textId="5AF4ADF5" w:rsidR="004D78AD" w:rsidRPr="00221E47" w:rsidRDefault="00221E47">
            <w:pPr>
              <w:spacing w:after="0"/>
              <w:ind w:left="137"/>
              <w:rPr>
                <w:rFonts w:ascii="Times New Roman" w:hAnsi="Times New Roman" w:cs="Times New Roman"/>
              </w:rPr>
            </w:pPr>
            <w:r w:rsidRPr="00221E47">
              <w:rPr>
                <w:rFonts w:ascii="Times New Roman" w:eastAsia="Cambria" w:hAnsi="Times New Roman" w:cs="Times New Roman"/>
                <w:sz w:val="28"/>
              </w:rPr>
              <w:t>PNT2022TMID26125</w:t>
            </w:r>
          </w:p>
        </w:tc>
      </w:tr>
      <w:tr w:rsidR="004D78AD" w:rsidRPr="00221E47" w14:paraId="3BD89DB6" w14:textId="77777777">
        <w:trPr>
          <w:trHeight w:val="566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AD59A" w14:textId="77777777" w:rsidR="004D78AD" w:rsidRPr="00221E47" w:rsidRDefault="00221E47">
            <w:pPr>
              <w:spacing w:after="0"/>
              <w:rPr>
                <w:rFonts w:ascii="Times New Roman" w:hAnsi="Times New Roman" w:cs="Times New Roman"/>
              </w:rPr>
            </w:pPr>
            <w:r w:rsidRPr="00221E47">
              <w:rPr>
                <w:rFonts w:ascii="Times New Roman" w:eastAsia="Cambria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FBDC4" w14:textId="1E0BBD61" w:rsidR="00221E47" w:rsidRPr="00221E47" w:rsidRDefault="00221E47" w:rsidP="00221E47">
            <w:pPr>
              <w:shd w:val="clear" w:color="auto" w:fill="FFFFFF"/>
              <w:spacing w:after="0" w:line="240" w:lineRule="auto"/>
              <w:ind w:right="-191"/>
              <w:rPr>
                <w:rFonts w:ascii="Times New Roman" w:eastAsia="Times New Roman" w:hAnsi="Times New Roman" w:cs="Times New Roman"/>
                <w:color w:val="35475C"/>
                <w:sz w:val="21"/>
                <w:szCs w:val="21"/>
              </w:rPr>
            </w:pPr>
            <w:r w:rsidRPr="00221E47">
              <w:rPr>
                <w:rFonts w:ascii="Times New Roman" w:eastAsia="Cambria" w:hAnsi="Times New Roman" w:cs="Times New Roman"/>
                <w:sz w:val="28"/>
              </w:rPr>
              <w:t xml:space="preserve">Inventory </w:t>
            </w:r>
            <w:r w:rsidRPr="00221E47">
              <w:rPr>
                <w:rFonts w:ascii="Times New Roman" w:eastAsia="Cambria" w:hAnsi="Times New Roman" w:cs="Times New Roman"/>
                <w:sz w:val="28"/>
              </w:rPr>
              <w:t>Management</w:t>
            </w:r>
            <w:r w:rsidRPr="00221E47">
              <w:rPr>
                <w:rFonts w:ascii="Times New Roman" w:eastAsia="Cambria" w:hAnsi="Times New Roman" w:cs="Times New Roman"/>
                <w:sz w:val="28"/>
              </w:rPr>
              <w:t xml:space="preserve"> System </w:t>
            </w:r>
            <w:r w:rsidRPr="00221E47">
              <w:rPr>
                <w:rFonts w:ascii="Times New Roman" w:eastAsia="Cambria" w:hAnsi="Times New Roman" w:cs="Times New Roman"/>
                <w:sz w:val="28"/>
              </w:rPr>
              <w:t>for</w:t>
            </w:r>
            <w:r w:rsidRPr="00221E47">
              <w:rPr>
                <w:rFonts w:ascii="Times New Roman" w:eastAsia="Cambria" w:hAnsi="Times New Roman" w:cs="Times New Roman"/>
                <w:sz w:val="28"/>
              </w:rPr>
              <w:t xml:space="preserve"> Retailers</w:t>
            </w:r>
          </w:p>
          <w:p w14:paraId="69214172" w14:textId="468664B9" w:rsidR="004D78AD" w:rsidRPr="00221E47" w:rsidRDefault="004D78AD">
            <w:pPr>
              <w:spacing w:after="0"/>
              <w:ind w:left="137"/>
              <w:rPr>
                <w:rFonts w:ascii="Times New Roman" w:hAnsi="Times New Roman" w:cs="Times New Roman"/>
              </w:rPr>
            </w:pPr>
          </w:p>
        </w:tc>
      </w:tr>
    </w:tbl>
    <w:p w14:paraId="2BF3E434" w14:textId="77777777" w:rsidR="00221E47" w:rsidRPr="00221E47" w:rsidRDefault="00221E47">
      <w:pPr>
        <w:spacing w:after="159"/>
        <w:ind w:left="101"/>
        <w:rPr>
          <w:rFonts w:ascii="Times New Roman" w:hAnsi="Times New Roman" w:cs="Times New Roman"/>
          <w:color w:val="161616"/>
          <w:sz w:val="36"/>
        </w:rPr>
      </w:pPr>
    </w:p>
    <w:p w14:paraId="00272D28" w14:textId="6C82D1A3" w:rsidR="004D78AD" w:rsidRPr="00221E47" w:rsidRDefault="00221E47" w:rsidP="00221E47">
      <w:pPr>
        <w:spacing w:after="159"/>
        <w:ind w:left="101" w:right="-686"/>
        <w:rPr>
          <w:rFonts w:ascii="Times New Roman" w:hAnsi="Times New Roman" w:cs="Times New Roman"/>
        </w:rPr>
      </w:pPr>
      <w:r w:rsidRPr="00221E47">
        <w:rPr>
          <w:rFonts w:ascii="Times New Roman" w:hAnsi="Times New Roman" w:cs="Times New Roman"/>
          <w:color w:val="161616"/>
          <w:sz w:val="36"/>
        </w:rPr>
        <w:t>Steps</w:t>
      </w:r>
      <w:r>
        <w:rPr>
          <w:rFonts w:ascii="Times New Roman" w:hAnsi="Times New Roman" w:cs="Times New Roman"/>
          <w:color w:val="161616"/>
          <w:sz w:val="36"/>
        </w:rPr>
        <w:t>:</w:t>
      </w:r>
      <w:r w:rsidRPr="00221E47">
        <w:rPr>
          <w:rFonts w:ascii="Times New Roman" w:hAnsi="Times New Roman" w:cs="Times New Roman"/>
          <w:sz w:val="36"/>
        </w:rPr>
        <w:t xml:space="preserve"> </w:t>
      </w:r>
    </w:p>
    <w:p w14:paraId="79FC096E" w14:textId="77777777" w:rsidR="004D78AD" w:rsidRPr="00221E47" w:rsidRDefault="00221E47" w:rsidP="00221E47">
      <w:pPr>
        <w:spacing w:after="0"/>
        <w:ind w:left="101" w:right="-686"/>
        <w:rPr>
          <w:rFonts w:ascii="Times New Roman" w:hAnsi="Times New Roman" w:cs="Times New Roman"/>
        </w:rPr>
      </w:pPr>
      <w:r w:rsidRPr="00221E47">
        <w:rPr>
          <w:rFonts w:ascii="Times New Roman" w:hAnsi="Times New Roman" w:cs="Times New Roman"/>
          <w:color w:val="161616"/>
          <w:sz w:val="27"/>
        </w:rPr>
        <w:t>Create a Kubernetes cluster</w:t>
      </w:r>
      <w:r w:rsidRPr="00221E47">
        <w:rPr>
          <w:rFonts w:ascii="Times New Roman" w:hAnsi="Times New Roman" w:cs="Times New Roman"/>
          <w:sz w:val="27"/>
        </w:rPr>
        <w:t xml:space="preserve"> </w:t>
      </w:r>
    </w:p>
    <w:p w14:paraId="5502C01D" w14:textId="77777777" w:rsidR="004D78AD" w:rsidRPr="00221E47" w:rsidRDefault="00221E47">
      <w:pPr>
        <w:spacing w:after="0"/>
        <w:rPr>
          <w:rFonts w:ascii="Times New Roman" w:hAnsi="Times New Roman" w:cs="Times New Roman"/>
        </w:rPr>
      </w:pPr>
      <w:r w:rsidRPr="00221E47">
        <w:rPr>
          <w:rFonts w:ascii="Times New Roman" w:hAnsi="Times New Roman" w:cs="Times New Roman"/>
          <w:sz w:val="23"/>
        </w:rPr>
        <w:t xml:space="preserve"> </w:t>
      </w:r>
    </w:p>
    <w:p w14:paraId="65910A33" w14:textId="77777777" w:rsidR="004D78AD" w:rsidRPr="00221E47" w:rsidRDefault="00221E47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>Sign in to your</w:t>
      </w:r>
      <w:hyperlink r:id="rId5">
        <w:r w:rsidRPr="00221E47">
          <w:rPr>
            <w:rFonts w:ascii="Times New Roman" w:eastAsia="Cambria" w:hAnsi="Times New Roman" w:cs="Times New Roman"/>
            <w:color w:val="0E61FD"/>
            <w:sz w:val="24"/>
            <w:szCs w:val="24"/>
          </w:rPr>
          <w:t xml:space="preserve"> </w:t>
        </w:r>
      </w:hyperlink>
      <w:hyperlink r:id="rId6">
        <w:r w:rsidRPr="00221E47">
          <w:rPr>
            <w:rFonts w:ascii="Times New Roman" w:eastAsia="Cambria" w:hAnsi="Times New Roman" w:cs="Times New Roman"/>
            <w:color w:val="0E61FD"/>
            <w:sz w:val="24"/>
            <w:szCs w:val="24"/>
            <w:u w:val="single" w:color="0E61FD"/>
          </w:rPr>
          <w:t>IBM</w:t>
        </w:r>
      </w:hyperlink>
      <w:hyperlink r:id="rId7">
        <w:r w:rsidRPr="00221E47">
          <w:rPr>
            <w:rFonts w:ascii="Times New Roman" w:eastAsia="Cambria" w:hAnsi="Times New Roman" w:cs="Times New Roman"/>
            <w:color w:val="0E61FD"/>
            <w:sz w:val="24"/>
            <w:szCs w:val="24"/>
            <w:u w:val="single" w:color="0E61FD"/>
          </w:rPr>
          <w:t xml:space="preserve"> </w:t>
        </w:r>
      </w:hyperlink>
      <w:hyperlink r:id="rId8">
        <w:r w:rsidRPr="00221E47">
          <w:rPr>
            <w:rFonts w:ascii="Times New Roman" w:eastAsia="Cambria" w:hAnsi="Times New Roman" w:cs="Times New Roman"/>
            <w:color w:val="0E61FD"/>
            <w:sz w:val="24"/>
            <w:szCs w:val="24"/>
            <w:u w:val="single" w:color="0E61FD"/>
          </w:rPr>
          <w:t>Cloud</w:t>
        </w:r>
      </w:hyperlink>
      <w:hyperlink r:id="rId9">
        <w:r w:rsidRPr="00221E47">
          <w:rPr>
            <w:rFonts w:ascii="Times New Roman" w:eastAsia="Cambria" w:hAnsi="Times New Roman" w:cs="Times New Roman"/>
            <w:color w:val="0E61FD"/>
            <w:sz w:val="24"/>
            <w:szCs w:val="24"/>
            <w:u w:val="single" w:color="0E61FD"/>
          </w:rPr>
          <w:t xml:space="preserve"> </w:t>
        </w:r>
      </w:hyperlink>
      <w:hyperlink r:id="rId10">
        <w:r w:rsidRPr="00221E47">
          <w:rPr>
            <w:rFonts w:ascii="Times New Roman" w:eastAsia="Cambria" w:hAnsi="Times New Roman" w:cs="Times New Roman"/>
            <w:color w:val="0E61FD"/>
            <w:sz w:val="24"/>
            <w:szCs w:val="24"/>
            <w:u w:val="single" w:color="0E61FD"/>
          </w:rPr>
          <w:t>Dashboard</w:t>
        </w:r>
      </w:hyperlink>
      <w:hyperlink r:id="rId11">
        <w:r w:rsidRPr="00221E47">
          <w:rPr>
            <w:rFonts w:ascii="Times New Roman" w:eastAsia="Cambria" w:hAnsi="Times New Roman" w:cs="Times New Roman"/>
            <w:color w:val="161616"/>
            <w:sz w:val="21"/>
          </w:rPr>
          <w:t>.</w:t>
        </w:r>
      </w:hyperlink>
      <w:hyperlink r:id="rId12">
        <w:r w:rsidRPr="00221E47">
          <w:rPr>
            <w:rFonts w:ascii="Times New Roman" w:eastAsia="Cambria" w:hAnsi="Times New Roman" w:cs="Times New Roman"/>
            <w:sz w:val="21"/>
          </w:rPr>
          <w:t xml:space="preserve"> </w:t>
        </w:r>
      </w:hyperlink>
    </w:p>
    <w:p w14:paraId="0841356D" w14:textId="77777777" w:rsidR="004D78AD" w:rsidRPr="00221E47" w:rsidRDefault="00221E47">
      <w:pPr>
        <w:spacing w:after="17"/>
        <w:ind w:left="821"/>
        <w:rPr>
          <w:rFonts w:ascii="Times New Roman" w:hAnsi="Times New Roman" w:cs="Times New Roman"/>
        </w:rPr>
      </w:pPr>
      <w:r w:rsidRPr="00221E47">
        <w:rPr>
          <w:rFonts w:ascii="Times New Roman" w:eastAsia="Cambria" w:hAnsi="Times New Roman" w:cs="Times New Roman"/>
          <w:sz w:val="21"/>
        </w:rPr>
        <w:t xml:space="preserve"> </w:t>
      </w:r>
    </w:p>
    <w:p w14:paraId="48AB437B" w14:textId="77777777" w:rsidR="004D78AD" w:rsidRPr="00221E47" w:rsidRDefault="00221E47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221E47">
        <w:rPr>
          <w:rFonts w:ascii="Times New Roman" w:eastAsia="Cambria" w:hAnsi="Times New Roman" w:cs="Times New Roman"/>
          <w:color w:val="161616"/>
          <w:sz w:val="21"/>
        </w:rPr>
        <w:t xml:space="preserve">Open </w:t>
      </w:r>
      <w:r w:rsidRPr="00221E47">
        <w:rPr>
          <w:rFonts w:ascii="Times New Roman" w:eastAsia="Cambria" w:hAnsi="Times New Roman" w:cs="Times New Roman"/>
          <w:b/>
          <w:color w:val="161616"/>
          <w:sz w:val="24"/>
        </w:rPr>
        <w:t>IBM Kubernetes Service</w:t>
      </w:r>
      <w:r w:rsidRPr="00221E47">
        <w:rPr>
          <w:rFonts w:ascii="Times New Roman" w:eastAsia="Cambria" w:hAnsi="Times New Roman" w:cs="Times New Roman"/>
          <w:color w:val="161616"/>
          <w:sz w:val="21"/>
        </w:rPr>
        <w:t>.</w:t>
      </w:r>
      <w:r w:rsidRPr="00221E47">
        <w:rPr>
          <w:rFonts w:ascii="Times New Roman" w:eastAsia="Cambria" w:hAnsi="Times New Roman" w:cs="Times New Roman"/>
          <w:sz w:val="21"/>
        </w:rPr>
        <w:t xml:space="preserve"> </w:t>
      </w:r>
    </w:p>
    <w:p w14:paraId="6D4897F4" w14:textId="77777777" w:rsidR="004D78AD" w:rsidRDefault="00221E47">
      <w:pPr>
        <w:spacing w:after="0"/>
        <w:ind w:left="461"/>
      </w:pPr>
      <w:r>
        <w:rPr>
          <w:rFonts w:ascii="Cambria" w:eastAsia="Cambria" w:hAnsi="Cambria" w:cs="Cambria"/>
          <w:sz w:val="21"/>
        </w:rPr>
        <w:t xml:space="preserve"> </w:t>
      </w:r>
    </w:p>
    <w:p w14:paraId="14FA566B" w14:textId="77777777" w:rsidR="004D78AD" w:rsidRDefault="00221E47">
      <w:pPr>
        <w:spacing w:after="234"/>
        <w:ind w:right="3"/>
        <w:jc w:val="right"/>
      </w:pPr>
      <w:r>
        <w:rPr>
          <w:noProof/>
        </w:rPr>
        <w:drawing>
          <wp:inline distT="0" distB="0" distL="0" distR="0" wp14:anchorId="5D47B169" wp14:editId="43D8E290">
            <wp:extent cx="5836285" cy="2963962"/>
            <wp:effectExtent l="0" t="0" r="0" b="8255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 rotWithShape="1">
                    <a:blip r:embed="rId13"/>
                    <a:srcRect t="4412" b="5245"/>
                    <a:stretch/>
                  </pic:blipFill>
                  <pic:spPr bwMode="auto">
                    <a:xfrm>
                      <a:off x="0" y="0"/>
                      <a:ext cx="5836920" cy="296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</w:p>
    <w:p w14:paraId="62D1F433" w14:textId="77777777" w:rsidR="004D78AD" w:rsidRDefault="00221E47">
      <w:pPr>
        <w:numPr>
          <w:ilvl w:val="0"/>
          <w:numId w:val="1"/>
        </w:numPr>
        <w:spacing w:after="200"/>
        <w:ind w:hanging="360"/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Click </w:t>
      </w:r>
      <w:r w:rsidRPr="00221E47">
        <w:rPr>
          <w:rFonts w:ascii="Times New Roman" w:eastAsia="Cambria" w:hAnsi="Times New Roman" w:cs="Times New Roman"/>
          <w:b/>
          <w:color w:val="161616"/>
          <w:sz w:val="24"/>
          <w:szCs w:val="24"/>
        </w:rPr>
        <w:t>Create Clus</w:t>
      </w:r>
      <w:r w:rsidRPr="00221E47">
        <w:rPr>
          <w:rFonts w:ascii="Times New Roman" w:eastAsia="Cambria" w:hAnsi="Times New Roman" w:cs="Times New Roman"/>
          <w:b/>
          <w:color w:val="161616"/>
          <w:sz w:val="24"/>
          <w:szCs w:val="24"/>
        </w:rPr>
        <w:t>ter</w:t>
      </w:r>
      <w:r>
        <w:rPr>
          <w:rFonts w:ascii="Cambria" w:eastAsia="Cambria" w:hAnsi="Cambria" w:cs="Cambria"/>
          <w:color w:val="161616"/>
          <w:sz w:val="21"/>
        </w:rPr>
        <w:t>.</w:t>
      </w:r>
      <w:r>
        <w:rPr>
          <w:rFonts w:ascii="Cambria" w:eastAsia="Cambria" w:hAnsi="Cambria" w:cs="Cambria"/>
          <w:sz w:val="21"/>
        </w:rPr>
        <w:t xml:space="preserve"> </w:t>
      </w:r>
    </w:p>
    <w:p w14:paraId="2B92449C" w14:textId="77777777" w:rsidR="004D78AD" w:rsidRDefault="00221E47">
      <w:pPr>
        <w:spacing w:after="0"/>
        <w:ind w:left="821"/>
      </w:pPr>
      <w:r>
        <w:rPr>
          <w:rFonts w:ascii="Cambria" w:eastAsia="Cambria" w:hAnsi="Cambria" w:cs="Cambria"/>
          <w:sz w:val="21"/>
        </w:rPr>
        <w:t xml:space="preserve"> </w:t>
      </w:r>
    </w:p>
    <w:p w14:paraId="255EE6B8" w14:textId="77777777" w:rsidR="004D78AD" w:rsidRDefault="00221E47">
      <w:pPr>
        <w:spacing w:after="0"/>
        <w:ind w:right="3"/>
        <w:jc w:val="right"/>
      </w:pPr>
      <w:r>
        <w:rPr>
          <w:noProof/>
        </w:rPr>
        <w:drawing>
          <wp:inline distT="0" distB="0" distL="0" distR="0" wp14:anchorId="6FA92CB0" wp14:editId="1A17F76F">
            <wp:extent cx="5836285" cy="288036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 rotWithShape="1">
                    <a:blip r:embed="rId14"/>
                    <a:srcRect l="-11" t="6968" r="11" b="5238"/>
                    <a:stretch/>
                  </pic:blipFill>
                  <pic:spPr bwMode="auto">
                    <a:xfrm>
                      <a:off x="0" y="0"/>
                      <a:ext cx="5836920" cy="288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</w:p>
    <w:p w14:paraId="44C5F6B6" w14:textId="77777777" w:rsidR="004D78AD" w:rsidRDefault="00221E47">
      <w:pPr>
        <w:spacing w:after="6"/>
      </w:pPr>
      <w:r>
        <w:rPr>
          <w:rFonts w:ascii="Cambria" w:eastAsia="Cambria" w:hAnsi="Cambria" w:cs="Cambria"/>
          <w:sz w:val="23"/>
        </w:rPr>
        <w:t xml:space="preserve"> </w:t>
      </w:r>
    </w:p>
    <w:p w14:paraId="79968419" w14:textId="77777777" w:rsidR="004D78AD" w:rsidRPr="00221E47" w:rsidRDefault="00221E47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lastRenderedPageBreak/>
        <w:t xml:space="preserve">Select the </w:t>
      </w:r>
      <w:r w:rsidRPr="00221E47">
        <w:rPr>
          <w:rFonts w:ascii="Times New Roman" w:eastAsia="Cambria" w:hAnsi="Times New Roman" w:cs="Times New Roman"/>
          <w:b/>
          <w:color w:val="161616"/>
          <w:sz w:val="24"/>
          <w:szCs w:val="24"/>
        </w:rPr>
        <w:t xml:space="preserve">Region </w:t>
      </w: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where you want to deploy the cluster, type in a </w:t>
      </w:r>
      <w:r w:rsidRPr="00221E47">
        <w:rPr>
          <w:rFonts w:ascii="Times New Roman" w:eastAsia="Cambria" w:hAnsi="Times New Roman" w:cs="Times New Roman"/>
          <w:b/>
          <w:color w:val="161616"/>
          <w:sz w:val="24"/>
          <w:szCs w:val="24"/>
        </w:rPr>
        <w:t xml:space="preserve">name </w:t>
      </w: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for your cluster, then click </w:t>
      </w:r>
      <w:r w:rsidRPr="00221E47">
        <w:rPr>
          <w:rFonts w:ascii="Times New Roman" w:eastAsia="Cambria" w:hAnsi="Times New Roman" w:cs="Times New Roman"/>
          <w:b/>
          <w:color w:val="161616"/>
          <w:sz w:val="24"/>
          <w:szCs w:val="24"/>
        </w:rPr>
        <w:t>Create Cluster</w:t>
      </w: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>.</w:t>
      </w:r>
      <w:r w:rsidRPr="00221E4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E56A713" w14:textId="77777777" w:rsidR="004D78AD" w:rsidRPr="00221E47" w:rsidRDefault="00221E47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>Select the appropriate cluster type depending on your account.</w:t>
      </w:r>
      <w:r w:rsidRPr="00221E4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7D543E45" w14:textId="77777777" w:rsidR="004D78AD" w:rsidRPr="00221E47" w:rsidRDefault="00221E47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It takes some time for the cluster to get ready (around 30 </w:t>
      </w: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>minutes).</w:t>
      </w:r>
      <w:r w:rsidRPr="00221E4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3E5CA04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4183B320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747BAAE3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4757C59E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0D4521AF" w14:textId="77777777" w:rsidR="004D78AD" w:rsidRDefault="00221E47">
      <w:pPr>
        <w:spacing w:after="0"/>
        <w:jc w:val="right"/>
      </w:pPr>
      <w:r>
        <w:rPr>
          <w:noProof/>
        </w:rPr>
        <w:drawing>
          <wp:inline distT="0" distB="0" distL="0" distR="0" wp14:anchorId="31F330A9" wp14:editId="7E379F61">
            <wp:extent cx="5836285" cy="2941103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 rotWithShape="1">
                    <a:blip r:embed="rId15"/>
                    <a:srcRect t="4645" b="5709"/>
                    <a:stretch/>
                  </pic:blipFill>
                  <pic:spPr bwMode="auto">
                    <a:xfrm>
                      <a:off x="0" y="0"/>
                      <a:ext cx="5836920" cy="294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1"/>
        </w:rPr>
        <w:t xml:space="preserve"> </w:t>
      </w:r>
    </w:p>
    <w:p w14:paraId="3029DD8A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5124BBFE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094CD658" w14:textId="77777777" w:rsidR="004D78AD" w:rsidRPr="00221E47" w:rsidRDefault="00221E47">
      <w:pPr>
        <w:spacing w:after="118"/>
        <w:rPr>
          <w:rFonts w:ascii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sz w:val="21"/>
        </w:rPr>
        <w:t xml:space="preserve"> </w:t>
      </w:r>
    </w:p>
    <w:p w14:paraId="63C7A3FD" w14:textId="77777777" w:rsidR="004D78AD" w:rsidRPr="00221E47" w:rsidRDefault="00221E47">
      <w:pPr>
        <w:numPr>
          <w:ilvl w:val="0"/>
          <w:numId w:val="1"/>
        </w:numPr>
        <w:spacing w:after="5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>Once the cluster is ready, click on your cluster's name and you will be redirected to a new page with information about your cluster and worker node.</w:t>
      </w:r>
      <w:r w:rsidRPr="00221E47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7CEB1FAF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632B89AA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184D19CC" w14:textId="24AB7513" w:rsidR="004D78AD" w:rsidRDefault="00221E47">
      <w:pPr>
        <w:spacing w:after="0"/>
      </w:pPr>
      <w:r>
        <w:rPr>
          <w:noProof/>
        </w:rPr>
        <w:drawing>
          <wp:inline distT="0" distB="0" distL="0" distR="0" wp14:anchorId="35B7F052" wp14:editId="796C24E1">
            <wp:extent cx="5836285" cy="2956342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 rotWithShape="1">
                    <a:blip r:embed="rId16"/>
                    <a:srcRect t="4645" b="5245"/>
                    <a:stretch/>
                  </pic:blipFill>
                  <pic:spPr bwMode="auto">
                    <a:xfrm>
                      <a:off x="0" y="0"/>
                      <a:ext cx="5836920" cy="295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7213B" w14:textId="77777777" w:rsidR="00221E47" w:rsidRDefault="00221E47">
      <w:pPr>
        <w:spacing w:after="0"/>
      </w:pPr>
    </w:p>
    <w:p w14:paraId="60E3752F" w14:textId="77777777" w:rsidR="004D78AD" w:rsidRDefault="00221E47">
      <w:pPr>
        <w:numPr>
          <w:ilvl w:val="0"/>
          <w:numId w:val="1"/>
        </w:numPr>
        <w:spacing w:after="0"/>
        <w:ind w:hanging="360"/>
      </w:pP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Click on the </w:t>
      </w:r>
      <w:r w:rsidRPr="00221E47">
        <w:rPr>
          <w:rFonts w:ascii="Times New Roman" w:eastAsia="Cambria" w:hAnsi="Times New Roman" w:cs="Times New Roman"/>
          <w:b/>
          <w:color w:val="161616"/>
          <w:sz w:val="24"/>
          <w:szCs w:val="24"/>
        </w:rPr>
        <w:t xml:space="preserve">Worker Nodes </w:t>
      </w:r>
      <w:r w:rsidRPr="00221E47">
        <w:rPr>
          <w:rFonts w:ascii="Times New Roman" w:eastAsia="Cambria" w:hAnsi="Times New Roman" w:cs="Times New Roman"/>
          <w:color w:val="161616"/>
          <w:sz w:val="24"/>
          <w:szCs w:val="24"/>
        </w:rPr>
        <w:t>tab to note the cluster's Public IP</w:t>
      </w:r>
      <w:r>
        <w:rPr>
          <w:rFonts w:ascii="Cambria" w:eastAsia="Cambria" w:hAnsi="Cambria" w:cs="Cambria"/>
          <w:color w:val="161616"/>
          <w:sz w:val="21"/>
        </w:rPr>
        <w:t>.</w:t>
      </w:r>
      <w:r>
        <w:rPr>
          <w:rFonts w:ascii="Cambria" w:eastAsia="Cambria" w:hAnsi="Cambria" w:cs="Cambria"/>
          <w:sz w:val="21"/>
        </w:rPr>
        <w:t xml:space="preserve"> </w:t>
      </w:r>
    </w:p>
    <w:p w14:paraId="11137042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31C641D5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lastRenderedPageBreak/>
        <w:t xml:space="preserve"> </w:t>
      </w:r>
    </w:p>
    <w:p w14:paraId="1DD86884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122E4528" w14:textId="77777777" w:rsidR="004D78AD" w:rsidRDefault="00221E47">
      <w:pPr>
        <w:spacing w:after="0"/>
      </w:pPr>
      <w:r>
        <w:rPr>
          <w:rFonts w:ascii="Cambria" w:eastAsia="Cambria" w:hAnsi="Cambria" w:cs="Cambria"/>
          <w:sz w:val="21"/>
        </w:rPr>
        <w:t xml:space="preserve"> </w:t>
      </w:r>
    </w:p>
    <w:p w14:paraId="141FC1A9" w14:textId="36734764" w:rsidR="004D78AD" w:rsidRDefault="00221E47">
      <w:pPr>
        <w:spacing w:after="0"/>
      </w:pPr>
      <w:r>
        <w:rPr>
          <w:noProof/>
        </w:rPr>
        <w:drawing>
          <wp:inline distT="0" distB="0" distL="0" distR="0" wp14:anchorId="3958EA8C" wp14:editId="1F0A5E90">
            <wp:extent cx="5836285" cy="2941103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 rotWithShape="1">
                    <a:blip r:embed="rId17"/>
                    <a:srcRect t="4878" b="5476"/>
                    <a:stretch/>
                  </pic:blipFill>
                  <pic:spPr bwMode="auto">
                    <a:xfrm>
                      <a:off x="0" y="0"/>
                      <a:ext cx="5836920" cy="294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8AD">
      <w:pgSz w:w="11911" w:h="16841"/>
      <w:pgMar w:top="1428" w:right="1334" w:bottom="47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22A92"/>
    <w:multiLevelType w:val="hybridMultilevel"/>
    <w:tmpl w:val="DE480288"/>
    <w:lvl w:ilvl="0" w:tplc="7EAE782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ECD4B6">
      <w:start w:val="1"/>
      <w:numFmt w:val="bullet"/>
      <w:lvlText w:val="o"/>
      <w:lvlJc w:val="left"/>
      <w:pPr>
        <w:ind w:left="1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E273AE">
      <w:start w:val="1"/>
      <w:numFmt w:val="bullet"/>
      <w:lvlText w:val="▪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CF2A6">
      <w:start w:val="1"/>
      <w:numFmt w:val="bullet"/>
      <w:lvlText w:val="•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E48D88">
      <w:start w:val="1"/>
      <w:numFmt w:val="bullet"/>
      <w:lvlText w:val="o"/>
      <w:lvlJc w:val="left"/>
      <w:pPr>
        <w:ind w:left="3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8BF90">
      <w:start w:val="1"/>
      <w:numFmt w:val="bullet"/>
      <w:lvlText w:val="▪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C813A6">
      <w:start w:val="1"/>
      <w:numFmt w:val="bullet"/>
      <w:lvlText w:val="•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0BA5C">
      <w:start w:val="1"/>
      <w:numFmt w:val="bullet"/>
      <w:lvlText w:val="o"/>
      <w:lvlJc w:val="left"/>
      <w:pPr>
        <w:ind w:left="5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A427A8">
      <w:start w:val="1"/>
      <w:numFmt w:val="bullet"/>
      <w:lvlText w:val="▪"/>
      <w:lvlJc w:val="left"/>
      <w:pPr>
        <w:ind w:left="6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013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AD"/>
    <w:rsid w:val="00221E47"/>
    <w:rsid w:val="004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D6BB"/>
  <w15:docId w15:val="{DE751A4E-7E2B-45A9-AD7B-BAAA6536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221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21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jectcomplexitytag">
    <w:name w:val="project_complexity_tag"/>
    <w:basedOn w:val="DefaultParagraphFont"/>
    <w:rsid w:val="0022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7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ashboard/apps/?cm_sp=ibmdev-_-developer-tutorials-_-cloudreg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ibm.com/dashboard/apps/?cm_sp=ibmdev-_-developer-tutorials-_-cloudreg" TargetMode="External"/><Relationship Id="rId12" Type="http://schemas.openxmlformats.org/officeDocument/2006/relationships/hyperlink" Target="https://cloud.ibm.com/dashboard/apps/?cm_sp=ibmdev-_-developer-tutorials-_-cloudreg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hyperlink" Target="https://cloud.ibm.com/dashboard/apps/?cm_sp=ibmdev-_-developer-tutorials-_-cloudreg" TargetMode="External"/><Relationship Id="rId11" Type="http://schemas.openxmlformats.org/officeDocument/2006/relationships/hyperlink" Target="https://cloud.ibm.com/dashboard/apps/?cm_sp=ibmdev-_-developer-tutorials-_-cloudreg" TargetMode="External"/><Relationship Id="rId5" Type="http://schemas.openxmlformats.org/officeDocument/2006/relationships/hyperlink" Target="https://cloud.ibm.com/dashboard/apps/?cm_sp=ibmdev-_-developer-tutorials-_-cloudreg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dashboard/apps/?cm_sp=ibmdev-_-developer-tutorials-_-cloudr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ashboard/apps/?cm_sp=ibmdev-_-developer-tutorials-_-cloudreg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Vannan</dc:creator>
  <cp:keywords/>
  <cp:lastModifiedBy>Vino Paulraj</cp:lastModifiedBy>
  <cp:revision>2</cp:revision>
  <dcterms:created xsi:type="dcterms:W3CDTF">2022-11-13T06:42:00Z</dcterms:created>
  <dcterms:modified xsi:type="dcterms:W3CDTF">2022-11-13T06:42:00Z</dcterms:modified>
</cp:coreProperties>
</file>