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517D" w14:textId="77777777" w:rsidR="00EB667F" w:rsidRDefault="00000000">
      <w:pPr>
        <w:pStyle w:val="Title"/>
      </w:pPr>
      <w:bookmarkStart w:id="0" w:name="Deliverable"/>
      <w:bookmarkEnd w:id="0"/>
      <w:r>
        <w:t>Deliverable</w:t>
      </w:r>
    </w:p>
    <w:p w14:paraId="2633CFC0" w14:textId="669BECFD" w:rsidR="00EB667F" w:rsidRDefault="00000000">
      <w:pPr>
        <w:spacing w:before="2"/>
        <w:ind w:left="4801"/>
        <w:rPr>
          <w:rFonts w:ascii="Verdana"/>
          <w:b/>
          <w:sz w:val="20"/>
        </w:rPr>
      </w:pPr>
      <w:bookmarkStart w:id="1" w:name="Team_id:_PNT2022TMID45380"/>
      <w:bookmarkEnd w:id="1"/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8"/>
          <w:sz w:val="28"/>
        </w:rPr>
        <w:t xml:space="preserve"> </w:t>
      </w:r>
      <w:r>
        <w:rPr>
          <w:rFonts w:ascii="Verdana"/>
          <w:b/>
          <w:color w:val="212121"/>
          <w:sz w:val="20"/>
        </w:rPr>
        <w:t>PNT2022TMID</w:t>
      </w:r>
      <w:r w:rsidR="00CD70CB">
        <w:rPr>
          <w:rFonts w:ascii="Verdana"/>
          <w:b/>
          <w:color w:val="212121"/>
          <w:sz w:val="20"/>
        </w:rPr>
        <w:t>29189</w:t>
      </w:r>
    </w:p>
    <w:p w14:paraId="2CB5BA17" w14:textId="77777777" w:rsidR="00EB667F" w:rsidRDefault="00EB667F">
      <w:pPr>
        <w:pStyle w:val="BodyText"/>
        <w:spacing w:before="1"/>
        <w:rPr>
          <w:rFonts w:ascii="Verdana"/>
          <w:b/>
          <w:sz w:val="26"/>
        </w:rPr>
      </w:pPr>
    </w:p>
    <w:p w14:paraId="52B0C6D1" w14:textId="77777777" w:rsidR="00EB667F" w:rsidRDefault="00000000">
      <w:pPr>
        <w:pStyle w:val="Heading1"/>
      </w:pPr>
      <w:bookmarkStart w:id="2" w:name="Paper_1:_Caring_of_Disabilities_Deaf_Mut"/>
      <w:bookmarkEnd w:id="2"/>
      <w:r>
        <w:rPr>
          <w:b/>
          <w:sz w:val="24"/>
        </w:rPr>
        <w:t>Paper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1"/>
          <w:sz w:val="24"/>
        </w:rPr>
        <w:t xml:space="preserve"> </w:t>
      </w:r>
      <w:r>
        <w:rPr>
          <w:color w:val="111111"/>
        </w:rPr>
        <w:t>Caring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Disabilities Deaf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Mute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Patient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Talking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Devices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Application Based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Mobile</w:t>
      </w:r>
    </w:p>
    <w:p w14:paraId="62C81E2F" w14:textId="77777777" w:rsidR="00EB667F" w:rsidRDefault="00EB667F">
      <w:pPr>
        <w:pStyle w:val="BodyText"/>
        <w:spacing w:before="10"/>
        <w:rPr>
          <w:sz w:val="39"/>
        </w:rPr>
      </w:pPr>
    </w:p>
    <w:p w14:paraId="323ADE3F" w14:textId="77777777" w:rsidR="00EB667F" w:rsidRDefault="00000000">
      <w:pPr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</w:p>
    <w:p w14:paraId="176CE351" w14:textId="77777777" w:rsidR="00EB667F" w:rsidRDefault="00000000">
      <w:pPr>
        <w:spacing w:before="186"/>
        <w:ind w:left="100"/>
        <w:rPr>
          <w:b/>
          <w:sz w:val="21"/>
        </w:rPr>
      </w:pPr>
      <w:r>
        <w:rPr>
          <w:b/>
          <w:sz w:val="24"/>
        </w:rPr>
        <w:t>Author:</w:t>
      </w:r>
      <w:r>
        <w:rPr>
          <w:b/>
          <w:spacing w:val="3"/>
          <w:sz w:val="24"/>
        </w:rPr>
        <w:t xml:space="preserve"> </w:t>
      </w:r>
      <w:hyperlink r:id="rId4">
        <w:r>
          <w:rPr>
            <w:b/>
            <w:color w:val="0000FF"/>
            <w:sz w:val="21"/>
            <w:u w:val="single" w:color="0000FF"/>
          </w:rPr>
          <w:t>Nian</w:t>
        </w:r>
        <w:r>
          <w:rPr>
            <w:b/>
            <w:color w:val="0000FF"/>
            <w:spacing w:val="-7"/>
            <w:sz w:val="21"/>
            <w:u w:val="single" w:color="0000FF"/>
          </w:rPr>
          <w:t xml:space="preserve"> </w:t>
        </w:r>
        <w:r>
          <w:rPr>
            <w:b/>
            <w:color w:val="0000FF"/>
            <w:sz w:val="21"/>
            <w:u w:val="single" w:color="0000FF"/>
          </w:rPr>
          <w:t>Afrian</w:t>
        </w:r>
        <w:r>
          <w:rPr>
            <w:b/>
            <w:color w:val="0000FF"/>
            <w:spacing w:val="-6"/>
            <w:sz w:val="21"/>
            <w:u w:val="single" w:color="0000FF"/>
          </w:rPr>
          <w:t xml:space="preserve"> </w:t>
        </w:r>
        <w:r>
          <w:rPr>
            <w:b/>
            <w:color w:val="0000FF"/>
            <w:sz w:val="21"/>
            <w:u w:val="single" w:color="0000FF"/>
          </w:rPr>
          <w:t>Nuari</w:t>
        </w:r>
      </w:hyperlink>
    </w:p>
    <w:p w14:paraId="47595864" w14:textId="77777777" w:rsidR="00EB667F" w:rsidRDefault="00EB667F">
      <w:pPr>
        <w:pStyle w:val="BodyText"/>
        <w:spacing w:before="3"/>
        <w:rPr>
          <w:b/>
          <w:sz w:val="18"/>
        </w:rPr>
      </w:pPr>
    </w:p>
    <w:p w14:paraId="49A0D67C" w14:textId="77777777" w:rsidR="00EB667F" w:rsidRDefault="00000000">
      <w:pPr>
        <w:spacing w:before="90"/>
        <w:ind w:left="100"/>
        <w:jc w:val="both"/>
        <w:rPr>
          <w:rFonts w:ascii="Cambria"/>
          <w:sz w:val="21"/>
        </w:rPr>
      </w:pPr>
      <w:r>
        <w:rPr>
          <w:b/>
          <w:sz w:val="24"/>
        </w:rPr>
        <w:t>Journal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hyperlink r:id="rId5">
        <w:r>
          <w:rPr>
            <w:rFonts w:ascii="Cambria"/>
            <w:color w:val="0000FF"/>
            <w:sz w:val="21"/>
            <w:u w:val="single" w:color="0000FF"/>
          </w:rPr>
          <w:t>International Journal</w:t>
        </w:r>
        <w:r>
          <w:rPr>
            <w:rFonts w:ascii="Cambria"/>
            <w:color w:val="0000FF"/>
            <w:spacing w:val="-1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of</w:t>
        </w:r>
        <w:r>
          <w:rPr>
            <w:rFonts w:ascii="Cambria"/>
            <w:color w:val="0000FF"/>
            <w:spacing w:val="-3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Engineering</w:t>
        </w:r>
        <w:r>
          <w:rPr>
            <w:rFonts w:ascii="Cambria"/>
            <w:color w:val="0000FF"/>
            <w:spacing w:val="-4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&amp;</w:t>
        </w:r>
        <w:r>
          <w:rPr>
            <w:rFonts w:ascii="Cambria"/>
            <w:color w:val="0000FF"/>
            <w:spacing w:val="-3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Technology</w:t>
        </w:r>
      </w:hyperlink>
    </w:p>
    <w:p w14:paraId="3A512AF0" w14:textId="77777777" w:rsidR="00EB667F" w:rsidRDefault="00000000">
      <w:pPr>
        <w:pStyle w:val="BodyText"/>
        <w:spacing w:before="117"/>
        <w:ind w:left="100" w:right="117"/>
        <w:jc w:val="both"/>
      </w:pPr>
      <w:r>
        <w:rPr>
          <w:color w:val="333333"/>
        </w:rPr>
        <w:t>The role of nurses in children with disable is to help in communicating so they can interact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others.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Deaf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mute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education.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focused on an application that facilitates Disabilities Deaf Mute Patient to communicate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 by using a mobile phone. This application based on mobile user by typing letters and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 automatically change into the form of voice (text to speech) that have been arranged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word so can understood by the other person who use the application. This research helps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nurses to communicate by using talking tools application. Development of systems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tool.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was an application of learning system that helps teachers to communicate with their mute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children. The application of mute children will be greatly helped in communicating with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interlocutor.</w:t>
      </w:r>
    </w:p>
    <w:p w14:paraId="56E91580" w14:textId="77777777" w:rsidR="00EB667F" w:rsidRDefault="00EB667F">
      <w:pPr>
        <w:pStyle w:val="BodyText"/>
        <w:spacing w:before="1"/>
      </w:pPr>
    </w:p>
    <w:p w14:paraId="46EAA0F2" w14:textId="77777777" w:rsidR="00EB667F" w:rsidRDefault="00000000">
      <w:pPr>
        <w:pStyle w:val="BodyText"/>
        <w:spacing w:line="242" w:lineRule="auto"/>
        <w:ind w:left="100"/>
      </w:pPr>
      <w:bookmarkStart w:id="3" w:name="Paper_2:_A_Novel_Technique_for_Speech_Re"/>
      <w:bookmarkEnd w:id="3"/>
      <w:r>
        <w:rPr>
          <w:b/>
        </w:rPr>
        <w:t xml:space="preserve">Paper 2: </w:t>
      </w:r>
      <w:r>
        <w:rPr>
          <w:color w:val="111111"/>
        </w:rPr>
        <w:t>A Novel Technique for Speech Recognition and Visualization Based Mobile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Support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Two-Way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Communication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between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Deaf-Mute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Peoples</w:t>
      </w:r>
    </w:p>
    <w:p w14:paraId="322D4EC3" w14:textId="77777777" w:rsidR="00EB667F" w:rsidRDefault="00EB667F">
      <w:pPr>
        <w:pStyle w:val="BodyText"/>
        <w:rPr>
          <w:sz w:val="26"/>
        </w:rPr>
      </w:pPr>
    </w:p>
    <w:p w14:paraId="0F33696E" w14:textId="77777777" w:rsidR="00EB667F" w:rsidRDefault="00000000">
      <w:pPr>
        <w:spacing w:before="152"/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</w:p>
    <w:p w14:paraId="42606B97" w14:textId="77777777" w:rsidR="00EB667F" w:rsidRDefault="00000000">
      <w:pPr>
        <w:pStyle w:val="BodyText"/>
        <w:spacing w:before="185"/>
        <w:ind w:left="100"/>
      </w:pPr>
      <w:r>
        <w:rPr>
          <w:b/>
        </w:rPr>
        <w:t>Author:</w:t>
      </w:r>
      <w:r>
        <w:rPr>
          <w:b/>
          <w:spacing w:val="-2"/>
        </w:rPr>
        <w:t xml:space="preserve"> </w:t>
      </w:r>
      <w:r>
        <w:t>Kanwal</w:t>
      </w:r>
      <w:r>
        <w:rPr>
          <w:spacing w:val="-9"/>
        </w:rPr>
        <w:t xml:space="preserve"> </w:t>
      </w:r>
      <w:r>
        <w:t>Yousaf,</w:t>
      </w:r>
      <w:r>
        <w:rPr>
          <w:spacing w:val="-2"/>
        </w:rPr>
        <w:t xml:space="preserve"> </w:t>
      </w:r>
      <w:r>
        <w:t>Zahid</w:t>
      </w:r>
      <w:r>
        <w:rPr>
          <w:spacing w:val="-3"/>
        </w:rPr>
        <w:t xml:space="preserve"> </w:t>
      </w:r>
      <w:r>
        <w:t>Mehmood,Tansila</w:t>
      </w:r>
      <w:r>
        <w:rPr>
          <w:spacing w:val="-1"/>
        </w:rPr>
        <w:t xml:space="preserve"> </w:t>
      </w:r>
      <w:r>
        <w:t>Saba</w:t>
      </w:r>
    </w:p>
    <w:p w14:paraId="080C5667" w14:textId="77777777" w:rsidR="00EB667F" w:rsidRDefault="00000000">
      <w:pPr>
        <w:spacing w:before="180"/>
        <w:ind w:left="100"/>
        <w:rPr>
          <w:rFonts w:ascii="Cambria"/>
          <w:sz w:val="21"/>
        </w:rPr>
      </w:pPr>
      <w:r>
        <w:rPr>
          <w:b/>
          <w:sz w:val="24"/>
        </w:rPr>
        <w:t>Journal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6">
        <w:r>
          <w:rPr>
            <w:rFonts w:ascii="Cambria"/>
            <w:color w:val="0000FF"/>
            <w:sz w:val="21"/>
            <w:u w:val="single" w:color="0000FF"/>
          </w:rPr>
          <w:t>Wireless Communications</w:t>
        </w:r>
        <w:r>
          <w:rPr>
            <w:rFonts w:ascii="Cambria"/>
            <w:color w:val="0000FF"/>
            <w:spacing w:val="1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and</w:t>
        </w:r>
        <w:r>
          <w:rPr>
            <w:rFonts w:ascii="Cambria"/>
            <w:color w:val="0000FF"/>
            <w:spacing w:val="-8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Mobile</w:t>
        </w:r>
        <w:r>
          <w:rPr>
            <w:rFonts w:ascii="Cambria"/>
            <w:color w:val="0000FF"/>
            <w:spacing w:val="-3"/>
            <w:sz w:val="21"/>
            <w:u w:val="single" w:color="0000FF"/>
          </w:rPr>
          <w:t xml:space="preserve"> </w:t>
        </w:r>
        <w:r>
          <w:rPr>
            <w:rFonts w:ascii="Cambria"/>
            <w:color w:val="0000FF"/>
            <w:sz w:val="21"/>
            <w:u w:val="single" w:color="0000FF"/>
          </w:rPr>
          <w:t>Computing</w:t>
        </w:r>
      </w:hyperlink>
    </w:p>
    <w:p w14:paraId="5C5B5906" w14:textId="77777777" w:rsidR="00EB667F" w:rsidRDefault="00EB667F">
      <w:pPr>
        <w:pStyle w:val="BodyText"/>
        <w:rPr>
          <w:rFonts w:ascii="Cambria"/>
          <w:sz w:val="20"/>
        </w:rPr>
      </w:pPr>
    </w:p>
    <w:p w14:paraId="37733071" w14:textId="77777777" w:rsidR="00EB667F" w:rsidRDefault="00EB667F">
      <w:pPr>
        <w:pStyle w:val="BodyText"/>
        <w:spacing w:before="1"/>
        <w:rPr>
          <w:rFonts w:ascii="Cambria"/>
          <w:sz w:val="27"/>
        </w:rPr>
      </w:pPr>
    </w:p>
    <w:p w14:paraId="59164327" w14:textId="77777777" w:rsidR="00EB667F" w:rsidRDefault="00000000">
      <w:pPr>
        <w:pStyle w:val="BodyText"/>
        <w:spacing w:before="90" w:line="259" w:lineRule="auto"/>
        <w:ind w:left="100" w:right="152" w:firstLine="196"/>
      </w:pPr>
      <w:r>
        <w:t>Mobile technology is very fast growing and incredible, yet there are not much technology</w:t>
      </w:r>
      <w:r>
        <w:rPr>
          <w:spacing w:val="1"/>
        </w:rPr>
        <w:t xml:space="preserve"> </w:t>
      </w:r>
      <w:r>
        <w:t>development and improvement for Deaf-mute peoples. Existing mobile applications use sign</w:t>
      </w:r>
      <w:r>
        <w:rPr>
          <w:spacing w:val="1"/>
        </w:rPr>
        <w:t xml:space="preserve"> </w:t>
      </w:r>
      <w:r>
        <w:t>language as the only option for communication with them. Before our article, no such</w:t>
      </w:r>
      <w:r>
        <w:rPr>
          <w:spacing w:val="1"/>
        </w:rPr>
        <w:t xml:space="preserve"> </w:t>
      </w:r>
      <w:r>
        <w:t>application (app) that uses the disrupted speech of Deaf-mutes for the purpose of social</w:t>
      </w:r>
      <w:r>
        <w:rPr>
          <w:spacing w:val="1"/>
        </w:rPr>
        <w:t xml:space="preserve"> </w:t>
      </w:r>
      <w:r>
        <w:t>connectivity exists in the mobile market. The proposed application, named as vocalizer to</w:t>
      </w:r>
      <w:r>
        <w:rPr>
          <w:spacing w:val="1"/>
        </w:rPr>
        <w:t xml:space="preserve"> </w:t>
      </w:r>
      <w:r>
        <w:t>mute (V2M), uses automatic speech recognition (ASR) methodology to recognize the speech</w:t>
      </w:r>
      <w:r>
        <w:rPr>
          <w:spacing w:val="1"/>
        </w:rPr>
        <w:t xml:space="preserve"> </w:t>
      </w:r>
      <w:r>
        <w:t>of Deaf-mute and convert it into a recognizable form of speech for a normal person. In this</w:t>
      </w:r>
      <w:r>
        <w:rPr>
          <w:spacing w:val="1"/>
        </w:rPr>
        <w:t xml:space="preserve"> </w:t>
      </w:r>
      <w:r>
        <w:t>work mel frequency cepstral coefficients (MFCC) based features are extracted for each</w:t>
      </w:r>
      <w:r>
        <w:rPr>
          <w:spacing w:val="1"/>
        </w:rPr>
        <w:t xml:space="preserve"> </w:t>
      </w:r>
      <w:r>
        <w:t>training and testing sample of Deaf-mute speech. The hidden Markov model toolkit (HTK) is</w:t>
      </w:r>
      <w:r>
        <w:rPr>
          <w:spacing w:val="-5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avatar</w:t>
      </w:r>
      <w:r>
        <w:rPr>
          <w:spacing w:val="-57"/>
        </w:rPr>
        <w:t xml:space="preserve"> </w:t>
      </w:r>
      <w:r>
        <w:t>for providing visualization support. The avatar is responsible for performing the sign</w:t>
      </w:r>
      <w:r>
        <w:rPr>
          <w:spacing w:val="1"/>
        </w:rPr>
        <w:t xml:space="preserve"> </w:t>
      </w:r>
      <w:r>
        <w:t>language on behalf of a person with no awareness of Deaf-mute culture. The prototype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piloted in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welfare</w:t>
      </w:r>
      <w:r>
        <w:rPr>
          <w:spacing w:val="4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Deaf-mute</w:t>
      </w:r>
      <w:r>
        <w:rPr>
          <w:spacing w:val="-1"/>
        </w:rPr>
        <w:t xml:space="preserve"> </w:t>
      </w:r>
      <w:r>
        <w:t>children.</w:t>
      </w:r>
      <w:r>
        <w:rPr>
          <w:spacing w:val="2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were</w:t>
      </w:r>
    </w:p>
    <w:p w14:paraId="461B22C8" w14:textId="77777777" w:rsidR="00EB667F" w:rsidRDefault="00EB667F">
      <w:pPr>
        <w:spacing w:line="259" w:lineRule="auto"/>
        <w:sectPr w:rsidR="00EB667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A1236EA" w14:textId="77777777" w:rsidR="00EB667F" w:rsidRDefault="00000000">
      <w:pPr>
        <w:pStyle w:val="BodyText"/>
        <w:spacing w:before="74" w:line="259" w:lineRule="auto"/>
        <w:ind w:left="100" w:right="252"/>
      </w:pPr>
      <w:r>
        <w:lastRenderedPageBreak/>
        <w:t>15 children aged between 7 and 13 years. The experimental results show the accuracy of the</w:t>
      </w:r>
      <w:r>
        <w:rPr>
          <w:spacing w:val="-57"/>
        </w:rPr>
        <w:t xml:space="preserve"> </w:t>
      </w:r>
      <w:r>
        <w:t>proposed application as 97.9%. The quantitative and qualitative analysis of results also</w:t>
      </w:r>
      <w:r>
        <w:rPr>
          <w:spacing w:val="1"/>
        </w:rPr>
        <w:t xml:space="preserve"> </w:t>
      </w:r>
      <w:r>
        <w:t>revealed that face-to-face socialization of Deaf-mute is improved by the intervention of</w:t>
      </w:r>
      <w:r>
        <w:rPr>
          <w:spacing w:val="1"/>
        </w:rPr>
        <w:t xml:space="preserve"> </w:t>
      </w:r>
      <w:r>
        <w:t>mobile technology. The participants also suggested that the proposed mobile application can</w:t>
      </w:r>
      <w:r>
        <w:rPr>
          <w:spacing w:val="-58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t>as a voice</w:t>
      </w:r>
      <w:r>
        <w:rPr>
          <w:spacing w:val="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socialize with</w:t>
      </w:r>
      <w:r>
        <w:rPr>
          <w:spacing w:val="-3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app.</w:t>
      </w:r>
    </w:p>
    <w:p w14:paraId="47D163D5" w14:textId="77777777" w:rsidR="00EB667F" w:rsidRDefault="00EB667F">
      <w:pPr>
        <w:pStyle w:val="BodyText"/>
        <w:rPr>
          <w:sz w:val="32"/>
        </w:rPr>
      </w:pPr>
    </w:p>
    <w:p w14:paraId="46EFBE64" w14:textId="77777777" w:rsidR="00EB667F" w:rsidRDefault="00000000">
      <w:pPr>
        <w:pStyle w:val="Heading1"/>
        <w:spacing w:before="1"/>
      </w:pPr>
      <w:bookmarkStart w:id="4" w:name="Paper_3:_Design_and_implementation_of_de"/>
      <w:bookmarkEnd w:id="4"/>
      <w:r>
        <w:rPr>
          <w:b/>
          <w:sz w:val="24"/>
        </w:rPr>
        <w:t>Paper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color w:val="111111"/>
        </w:rPr>
        <w:t>Design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implementation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deaf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mute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people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interaction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system</w:t>
      </w:r>
    </w:p>
    <w:p w14:paraId="7667DE43" w14:textId="77777777" w:rsidR="00EB667F" w:rsidRDefault="00EB667F">
      <w:pPr>
        <w:pStyle w:val="BodyText"/>
        <w:spacing w:before="10"/>
        <w:rPr>
          <w:sz w:val="27"/>
        </w:rPr>
      </w:pPr>
    </w:p>
    <w:p w14:paraId="09C6ABAD" w14:textId="77777777" w:rsidR="00EB667F" w:rsidRDefault="00000000">
      <w:pPr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14:paraId="25B4BEBA" w14:textId="77777777" w:rsidR="00EB667F" w:rsidRDefault="00000000">
      <w:pPr>
        <w:spacing w:before="180"/>
        <w:ind w:left="100"/>
        <w:rPr>
          <w:sz w:val="24"/>
        </w:rPr>
      </w:pPr>
      <w:r>
        <w:rPr>
          <w:b/>
          <w:sz w:val="24"/>
        </w:rPr>
        <w:t>Author: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Fahida Noori</w:t>
      </w:r>
      <w:r>
        <w:rPr>
          <w:spacing w:val="-9"/>
          <w:sz w:val="24"/>
        </w:rPr>
        <w:t xml:space="preserve"> </w:t>
      </w:r>
      <w:r>
        <w:rPr>
          <w:sz w:val="24"/>
        </w:rPr>
        <w:t>Hummadi</w:t>
      </w:r>
    </w:p>
    <w:p w14:paraId="2205A5DC" w14:textId="77777777" w:rsidR="00EB667F" w:rsidRDefault="00EB667F">
      <w:pPr>
        <w:pStyle w:val="BodyText"/>
        <w:spacing w:before="4"/>
        <w:rPr>
          <w:sz w:val="27"/>
        </w:rPr>
      </w:pPr>
    </w:p>
    <w:p w14:paraId="4DB8BCEA" w14:textId="77777777" w:rsidR="00EB667F" w:rsidRDefault="00000000">
      <w:pPr>
        <w:ind w:left="100"/>
        <w:rPr>
          <w:sz w:val="21"/>
        </w:rPr>
      </w:pPr>
      <w:r>
        <w:rPr>
          <w:b/>
          <w:sz w:val="24"/>
        </w:rPr>
        <w:t>Journal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color w:val="545454"/>
          <w:sz w:val="21"/>
        </w:rPr>
        <w:t>International</w:t>
      </w:r>
      <w:r>
        <w:rPr>
          <w:color w:val="545454"/>
          <w:spacing w:val="-3"/>
          <w:sz w:val="21"/>
        </w:rPr>
        <w:t xml:space="preserve"> </w:t>
      </w:r>
      <w:r>
        <w:rPr>
          <w:color w:val="545454"/>
          <w:sz w:val="21"/>
        </w:rPr>
        <w:t>Conference on</w:t>
      </w:r>
      <w:r>
        <w:rPr>
          <w:color w:val="545454"/>
          <w:spacing w:val="-6"/>
          <w:sz w:val="21"/>
        </w:rPr>
        <w:t xml:space="preserve"> </w:t>
      </w:r>
      <w:r>
        <w:rPr>
          <w:color w:val="545454"/>
          <w:sz w:val="21"/>
        </w:rPr>
        <w:t>Engineering</w:t>
      </w:r>
      <w:r>
        <w:rPr>
          <w:color w:val="545454"/>
          <w:spacing w:val="-7"/>
          <w:sz w:val="21"/>
        </w:rPr>
        <w:t xml:space="preserve"> </w:t>
      </w:r>
      <w:r>
        <w:rPr>
          <w:color w:val="545454"/>
          <w:sz w:val="21"/>
        </w:rPr>
        <w:t>and</w:t>
      </w:r>
      <w:r>
        <w:rPr>
          <w:color w:val="545454"/>
          <w:spacing w:val="-6"/>
          <w:sz w:val="21"/>
        </w:rPr>
        <w:t xml:space="preserve"> </w:t>
      </w:r>
      <w:r>
        <w:rPr>
          <w:color w:val="545454"/>
          <w:sz w:val="21"/>
        </w:rPr>
        <w:t>Technology</w:t>
      </w:r>
      <w:r>
        <w:rPr>
          <w:color w:val="545454"/>
          <w:spacing w:val="-6"/>
          <w:sz w:val="21"/>
        </w:rPr>
        <w:t xml:space="preserve"> </w:t>
      </w:r>
      <w:r>
        <w:rPr>
          <w:color w:val="545454"/>
          <w:sz w:val="21"/>
        </w:rPr>
        <w:t>(ICET)</w:t>
      </w:r>
    </w:p>
    <w:p w14:paraId="43344E99" w14:textId="77777777" w:rsidR="00EB667F" w:rsidRDefault="00EB667F">
      <w:pPr>
        <w:pStyle w:val="BodyText"/>
        <w:spacing w:before="1"/>
        <w:rPr>
          <w:sz w:val="23"/>
        </w:rPr>
      </w:pPr>
    </w:p>
    <w:p w14:paraId="48B82B82" w14:textId="77777777" w:rsidR="00EB667F" w:rsidRDefault="00000000">
      <w:pPr>
        <w:pStyle w:val="BodyText"/>
        <w:spacing w:before="1"/>
        <w:ind w:left="100" w:right="152"/>
      </w:pPr>
      <w:r>
        <w:t>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faced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deaf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dumb people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present</w:t>
      </w:r>
      <w:r>
        <w:rPr>
          <w:spacing w:val="60"/>
        </w:rPr>
        <w:t xml:space="preserve"> </w:t>
      </w:r>
      <w:r>
        <w:t>time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difficulties</w:t>
      </w:r>
      <w:r>
        <w:rPr>
          <w:spacing w:val="60"/>
        </w:rPr>
        <w:t xml:space="preserve"> </w:t>
      </w:r>
      <w:r>
        <w:t>of their communication with normal persons</w:t>
      </w:r>
      <w:r>
        <w:rPr>
          <w:spacing w:val="60"/>
        </w:rPr>
        <w:t xml:space="preserve"> </w:t>
      </w:r>
      <w:r>
        <w:t>sparked our interest and</w:t>
      </w:r>
      <w:r>
        <w:rPr>
          <w:spacing w:val="60"/>
        </w:rPr>
        <w:t xml:space="preserve"> </w:t>
      </w:r>
      <w:r>
        <w:t>led us to</w:t>
      </w:r>
      <w:r>
        <w:rPr>
          <w:spacing w:val="1"/>
        </w:rPr>
        <w:t xml:space="preserve"> </w:t>
      </w:r>
      <w:r>
        <w:t>try to</w:t>
      </w:r>
      <w:r>
        <w:rPr>
          <w:spacing w:val="1"/>
        </w:rPr>
        <w:t xml:space="preserve"> </w:t>
      </w:r>
      <w:r>
        <w:t>find a</w:t>
      </w:r>
      <w:r>
        <w:rPr>
          <w:spacing w:val="1"/>
        </w:rPr>
        <w:t xml:space="preserve"> </w:t>
      </w:r>
      <w:r>
        <w:t>solution to their difficulties and to minimize them as</w:t>
      </w:r>
      <w:r>
        <w:rPr>
          <w:spacing w:val="1"/>
        </w:rPr>
        <w:t xml:space="preserve"> </w:t>
      </w:r>
      <w:r>
        <w:t>much as possible. Because</w:t>
      </w:r>
      <w:r>
        <w:rPr>
          <w:spacing w:val="-57"/>
        </w:rPr>
        <w:t xml:space="preserve"> </w:t>
      </w:r>
      <w:r>
        <w:t>they represent</w:t>
      </w:r>
      <w:r>
        <w:rPr>
          <w:spacing w:val="1"/>
        </w:rPr>
        <w:t xml:space="preserve"> </w:t>
      </w:r>
      <w:r>
        <w:t>a significant</w:t>
      </w:r>
      <w:r>
        <w:rPr>
          <w:spacing w:val="1"/>
        </w:rPr>
        <w:t xml:space="preserve"> </w:t>
      </w:r>
      <w:r>
        <w:t>part of society and they need to deliver their ideas in the simplest</w:t>
      </w:r>
      <w:r>
        <w:rPr>
          <w:spacing w:val="-57"/>
        </w:rPr>
        <w:t xml:space="preserve"> </w:t>
      </w:r>
      <w:r>
        <w:t>way by simple devices. So our project aims to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dumb\deaf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 normal</w:t>
      </w:r>
      <w:r>
        <w:rPr>
          <w:spacing w:val="1"/>
        </w:rPr>
        <w:t xml:space="preserve"> </w:t>
      </w:r>
      <w:r>
        <w:t>people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hand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introducing</w:t>
      </w:r>
      <w:r>
        <w:rPr>
          <w:spacing w:val="60"/>
        </w:rPr>
        <w:t xml:space="preserve"> </w:t>
      </w:r>
      <w:r>
        <w:t>an inexpensive</w:t>
      </w:r>
      <w:r>
        <w:rPr>
          <w:spacing w:val="60"/>
        </w:rPr>
        <w:t xml:space="preserve"> </w:t>
      </w:r>
      <w:r>
        <w:t>electronic</w:t>
      </w:r>
      <w:r>
        <w:rPr>
          <w:spacing w:val="60"/>
        </w:rPr>
        <w:t xml:space="preserve"> </w:t>
      </w:r>
      <w:r>
        <w:t>device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translates</w:t>
      </w:r>
      <w:r>
        <w:rPr>
          <w:spacing w:val="60"/>
        </w:rPr>
        <w:t xml:space="preserve"> </w:t>
      </w:r>
      <w:r>
        <w:t>the fingers presses</w:t>
      </w:r>
      <w:r>
        <w:rPr>
          <w:spacing w:val="60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speech.</w:t>
      </w:r>
    </w:p>
    <w:p w14:paraId="5C69F197" w14:textId="77777777" w:rsidR="00EB667F" w:rsidRDefault="00000000">
      <w:pPr>
        <w:pStyle w:val="BodyText"/>
        <w:spacing w:before="1"/>
        <w:ind w:left="100"/>
      </w:pPr>
      <w:r>
        <w:t>.</w:t>
      </w:r>
    </w:p>
    <w:p w14:paraId="6766261D" w14:textId="77777777" w:rsidR="00EB667F" w:rsidRDefault="00EB667F">
      <w:pPr>
        <w:pStyle w:val="BodyText"/>
        <w:rPr>
          <w:sz w:val="26"/>
        </w:rPr>
      </w:pPr>
    </w:p>
    <w:p w14:paraId="54D114D4" w14:textId="77777777" w:rsidR="00EB667F" w:rsidRDefault="00EB667F">
      <w:pPr>
        <w:pStyle w:val="BodyText"/>
        <w:spacing w:before="8"/>
        <w:rPr>
          <w:sz w:val="29"/>
        </w:rPr>
      </w:pPr>
    </w:p>
    <w:p w14:paraId="7418F13D" w14:textId="77777777" w:rsidR="00EB667F" w:rsidRDefault="00000000">
      <w:pPr>
        <w:pStyle w:val="BodyText"/>
        <w:ind w:left="100"/>
      </w:pPr>
      <w:r>
        <w:rPr>
          <w:b/>
        </w:rPr>
        <w:t>Paper</w:t>
      </w:r>
      <w:r>
        <w:rPr>
          <w:b/>
          <w:spacing w:val="-6"/>
        </w:rPr>
        <w:t xml:space="preserve"> </w:t>
      </w:r>
      <w:r>
        <w:rPr>
          <w:b/>
        </w:rPr>
        <w:t>4</w:t>
      </w:r>
      <w:r>
        <w:t>: Bilateral</w:t>
      </w:r>
      <w:r>
        <w:rPr>
          <w:spacing w:val="-10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Deaf-Mute</w:t>
      </w:r>
      <w:r>
        <w:rPr>
          <w:spacing w:val="-2"/>
        </w:rPr>
        <w:t xml:space="preserve"> </w:t>
      </w:r>
      <w:r>
        <w:t>and Normal</w:t>
      </w:r>
      <w:r>
        <w:rPr>
          <w:spacing w:val="-9"/>
        </w:rPr>
        <w:t xml:space="preserve"> </w:t>
      </w:r>
      <w:r>
        <w:t>People</w:t>
      </w:r>
    </w:p>
    <w:p w14:paraId="7BEBA466" w14:textId="77777777" w:rsidR="00EB667F" w:rsidRDefault="00000000">
      <w:pPr>
        <w:spacing w:before="185"/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</w:p>
    <w:p w14:paraId="1A0EC4FC" w14:textId="77777777" w:rsidR="00EB667F" w:rsidRDefault="00000000">
      <w:pPr>
        <w:spacing w:before="190"/>
        <w:ind w:left="100"/>
        <w:rPr>
          <w:rFonts w:ascii="Calibri"/>
        </w:rPr>
      </w:pPr>
      <w:r>
        <w:rPr>
          <w:b/>
          <w:sz w:val="24"/>
        </w:rPr>
        <w:t>Author:</w:t>
      </w:r>
      <w:r>
        <w:rPr>
          <w:b/>
          <w:spacing w:val="2"/>
          <w:sz w:val="24"/>
        </w:rPr>
        <w:t xml:space="preserve"> </w:t>
      </w:r>
      <w:r>
        <w:rPr>
          <w:rFonts w:ascii="Calibri"/>
        </w:rPr>
        <w:t>Raven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Carlos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Tabiongan</w:t>
      </w:r>
    </w:p>
    <w:p w14:paraId="43A7A8A0" w14:textId="77777777" w:rsidR="00EB667F" w:rsidRDefault="00000000">
      <w:pPr>
        <w:spacing w:before="183"/>
        <w:ind w:left="100"/>
        <w:rPr>
          <w:rFonts w:ascii="Calibri"/>
        </w:rPr>
      </w:pPr>
      <w:r>
        <w:rPr>
          <w:b/>
          <w:sz w:val="24"/>
        </w:rPr>
        <w:t>Journal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A</w:t>
      </w:r>
      <w:r>
        <w:rPr>
          <w:rFonts w:ascii="Calibri"/>
        </w:rPr>
        <w:t>dvances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Systems</w:t>
      </w:r>
    </w:p>
    <w:p w14:paraId="11FCDAFE" w14:textId="77777777" w:rsidR="00EB667F" w:rsidRDefault="00000000">
      <w:pPr>
        <w:pStyle w:val="BodyText"/>
        <w:spacing w:before="172" w:line="259" w:lineRule="auto"/>
        <w:ind w:left="100" w:right="115"/>
        <w:jc w:val="both"/>
      </w:pPr>
      <w:r>
        <w:t>Communication is a bilateral process and being understood by the person you are talking to is</w:t>
      </w:r>
      <w:r>
        <w:rPr>
          <w:spacing w:val="-57"/>
        </w:rPr>
        <w:t xml:space="preserve"> </w:t>
      </w:r>
      <w:r>
        <w:t>a must. Without the ability to talk nor hear, a person would endure such handicap. Given that</w:t>
      </w:r>
      <w:r>
        <w:rPr>
          <w:spacing w:val="1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missing,</w:t>
      </w:r>
      <w:r>
        <w:rPr>
          <w:spacing w:val="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ventured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bilateral</w:t>
      </w:r>
      <w:r>
        <w:rPr>
          <w:spacing w:val="-9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non-</w:t>
      </w:r>
      <w:r>
        <w:rPr>
          <w:spacing w:val="-58"/>
        </w:rPr>
        <w:t xml:space="preserve"> </w:t>
      </w:r>
      <w:r>
        <w:t>sign language users and Deaf-mute together in a single system. Shaped as a box (8in x 8in)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multi-touch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ends,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contraption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microcontrollers and touch boards within. The latter has the technology of twelve interactive</w:t>
      </w:r>
      <w:r>
        <w:rPr>
          <w:spacing w:val="1"/>
        </w:rPr>
        <w:t xml:space="preserve"> </w:t>
      </w:r>
      <w:r>
        <w:t>capacity</w:t>
      </w:r>
      <w:r>
        <w:rPr>
          <w:spacing w:val="-13"/>
        </w:rPr>
        <w:t xml:space="preserve"> </w:t>
      </w:r>
      <w:r>
        <w:t>touch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proximity</w:t>
      </w:r>
      <w:r>
        <w:rPr>
          <w:spacing w:val="-9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pads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tapped,</w:t>
      </w:r>
      <w:r>
        <w:rPr>
          <w:spacing w:val="-2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response</w:t>
      </w:r>
      <w:r>
        <w:rPr>
          <w:spacing w:val="-58"/>
        </w:rPr>
        <w:t xml:space="preserve"> </w:t>
      </w:r>
      <w:r>
        <w:t>phrases audible via speaker or earphone. These touch boards are equipped with an MP3</w:t>
      </w:r>
      <w:r>
        <w:rPr>
          <w:spacing w:val="1"/>
        </w:rPr>
        <w:t xml:space="preserve"> </w:t>
      </w:r>
      <w:r>
        <w:t>decoder, MIDI synthesizer, 3.5mm audio jack and a 128MB microSD card. The touch screen</w:t>
      </w:r>
      <w:r>
        <w:rPr>
          <w:spacing w:val="1"/>
        </w:rPr>
        <w:t xml:space="preserve"> </w:t>
      </w:r>
      <w:r>
        <w:t>modules mounted on top of the microcontrollers transfer data to and from each other in real-</w:t>
      </w:r>
      <w:r>
        <w:rPr>
          <w:spacing w:val="1"/>
        </w:rPr>
        <w:t xml:space="preserve"> </w:t>
      </w:r>
      <w:r>
        <w:t>time via receiver-transmitter (RX-TX) full duplex UART serial communication protocol. The</w:t>
      </w:r>
      <w:r>
        <w:rPr>
          <w:spacing w:val="-57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lightweight</w:t>
      </w:r>
      <w:r>
        <w:rPr>
          <w:spacing w:val="-4"/>
        </w:rPr>
        <w:t xml:space="preserve"> </w:t>
      </w:r>
      <w:r>
        <w:t>weighing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lbs.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prototype</w:t>
      </w:r>
      <w:r>
        <w:rPr>
          <w:spacing w:val="-9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piloted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academic</w:t>
      </w:r>
      <w:r>
        <w:rPr>
          <w:spacing w:val="-58"/>
        </w:rPr>
        <w:t xml:space="preserve"> </w:t>
      </w:r>
      <w:r>
        <w:t>institution of special education for deaf-mute students. Participants were 75 normal and 75</w:t>
      </w:r>
      <w:r>
        <w:rPr>
          <w:spacing w:val="1"/>
        </w:rPr>
        <w:t xml:space="preserve"> </w:t>
      </w:r>
      <w:r>
        <w:t>Deaf-mute people aged between 18 and 30 years. The experimental results show the overall</w:t>
      </w:r>
      <w:r>
        <w:rPr>
          <w:spacing w:val="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90.6%.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face-to-face</w:t>
      </w:r>
      <w:r>
        <w:rPr>
          <w:spacing w:val="3"/>
        </w:rPr>
        <w:t xml:space="preserve"> </w:t>
      </w:r>
      <w:r>
        <w:t>socialization</w:t>
      </w:r>
    </w:p>
    <w:p w14:paraId="2C6A0616" w14:textId="77777777" w:rsidR="00EB667F" w:rsidRDefault="00EB667F">
      <w:pPr>
        <w:spacing w:line="259" w:lineRule="auto"/>
        <w:jc w:val="both"/>
        <w:sectPr w:rsidR="00EB667F">
          <w:pgSz w:w="11910" w:h="16840"/>
          <w:pgMar w:top="1340" w:right="1320" w:bottom="280" w:left="1340" w:header="720" w:footer="720" w:gutter="0"/>
          <w:cols w:space="720"/>
        </w:sectPr>
      </w:pPr>
    </w:p>
    <w:p w14:paraId="7A783C3A" w14:textId="77777777" w:rsidR="00EB667F" w:rsidRDefault="00000000">
      <w:pPr>
        <w:pStyle w:val="BodyText"/>
        <w:spacing w:before="74" w:line="259" w:lineRule="auto"/>
        <w:ind w:left="100" w:right="109"/>
        <w:jc w:val="both"/>
      </w:pPr>
      <w:r>
        <w:lastRenderedPageBreak/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Deaf-mute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vice</w:t>
      </w:r>
      <w:r>
        <w:rPr>
          <w:spacing w:val="1"/>
        </w:rPr>
        <w:t xml:space="preserve"> </w:t>
      </w:r>
      <w:r>
        <w:t>versa.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applications were utilized to validate the accuracy and reliability of the device thru metrics of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timing and delay,</w:t>
      </w:r>
      <w:r>
        <w:rPr>
          <w:spacing w:val="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transmission,</w:t>
      </w:r>
      <w:r>
        <w:rPr>
          <w:spacing w:val="2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response,</w:t>
      </w:r>
      <w:r>
        <w:rPr>
          <w:spacing w:val="2"/>
        </w:rPr>
        <w:t xml:space="preserve"> </w:t>
      </w:r>
      <w:r>
        <w:t>and screen</w:t>
      </w:r>
      <w:r>
        <w:rPr>
          <w:spacing w:val="-5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rates.</w:t>
      </w:r>
    </w:p>
    <w:p w14:paraId="71AB6CC9" w14:textId="77777777" w:rsidR="00EB667F" w:rsidRDefault="00000000">
      <w:pPr>
        <w:spacing w:before="157"/>
        <w:ind w:left="100"/>
        <w:rPr>
          <w:sz w:val="24"/>
        </w:rPr>
      </w:pPr>
      <w:bookmarkStart w:id="5" w:name="Paper_5:_Deaf-Mute_Communication_Interpr"/>
      <w:bookmarkEnd w:id="5"/>
      <w:r>
        <w:rPr>
          <w:b/>
          <w:sz w:val="24"/>
        </w:rPr>
        <w:t>Paper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1"/>
          <w:sz w:val="24"/>
        </w:rPr>
        <w:t xml:space="preserve"> </w:t>
      </w:r>
      <w:r>
        <w:rPr>
          <w:color w:val="111111"/>
          <w:sz w:val="24"/>
        </w:rPr>
        <w:t>Deaf-Mute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Communication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Interpreter</w:t>
      </w:r>
    </w:p>
    <w:p w14:paraId="587954A1" w14:textId="77777777" w:rsidR="00EB667F" w:rsidRDefault="00EB667F">
      <w:pPr>
        <w:pStyle w:val="BodyText"/>
        <w:rPr>
          <w:sz w:val="26"/>
        </w:rPr>
      </w:pPr>
    </w:p>
    <w:p w14:paraId="41B076D6" w14:textId="77777777" w:rsidR="00EB667F" w:rsidRDefault="00000000">
      <w:pPr>
        <w:spacing w:before="160"/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2013</w:t>
      </w:r>
    </w:p>
    <w:p w14:paraId="29CBBB1F" w14:textId="77777777" w:rsidR="00EB667F" w:rsidRDefault="00000000">
      <w:pPr>
        <w:pStyle w:val="BodyText"/>
        <w:spacing w:before="185"/>
        <w:ind w:left="100"/>
      </w:pPr>
      <w:r>
        <w:rPr>
          <w:b/>
        </w:rPr>
        <w:t>Author:</w:t>
      </w:r>
      <w:r>
        <w:rPr>
          <w:b/>
          <w:spacing w:val="-4"/>
        </w:rPr>
        <w:t xml:space="preserve"> </w:t>
      </w:r>
      <w:r>
        <w:rPr>
          <w:color w:val="343434"/>
        </w:rPr>
        <w:t>Anbarasi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Rajmohan, R.Hemavathy, Munirathnam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Dhanalakshmi</w:t>
      </w:r>
    </w:p>
    <w:p w14:paraId="07D663C4" w14:textId="77777777" w:rsidR="00EB667F" w:rsidRDefault="00000000">
      <w:pPr>
        <w:pStyle w:val="BodyText"/>
        <w:spacing w:before="180"/>
        <w:ind w:left="100"/>
      </w:pPr>
      <w:r>
        <w:rPr>
          <w:b/>
        </w:rPr>
        <w:t>Journal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t>: Sri</w:t>
      </w:r>
      <w:r>
        <w:rPr>
          <w:spacing w:val="-9"/>
        </w:rPr>
        <w:t xml:space="preserve"> </w:t>
      </w:r>
      <w:r>
        <w:t>Sivasubramania</w:t>
      </w:r>
      <w:r>
        <w:rPr>
          <w:spacing w:val="-1"/>
        </w:rPr>
        <w:t xml:space="preserve"> </w:t>
      </w:r>
      <w:r>
        <w:t>Nadar College</w:t>
      </w:r>
      <w:r>
        <w:rPr>
          <w:spacing w:val="6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</w:p>
    <w:p w14:paraId="46BDFEF7" w14:textId="77777777" w:rsidR="00EB667F" w:rsidRDefault="00000000">
      <w:pPr>
        <w:pStyle w:val="BodyText"/>
        <w:spacing w:before="180" w:line="259" w:lineRule="auto"/>
        <w:ind w:left="100" w:right="152" w:firstLine="542"/>
      </w:pPr>
      <w:r>
        <w:pict w14:anchorId="004700FE">
          <v:rect id="_x0000_s1026" style="position:absolute;left:0;text-align:left;margin-left:1in;margin-top:8.9pt;width:27.15pt;height:14.15pt;z-index:-251658752;mso-position-horizontal-relative:page" fillcolor="#eff1f3" stroked="f">
            <w10:wrap anchorx="page"/>
          </v:rect>
        </w:pict>
      </w:r>
      <w:r>
        <w:t>Communications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deaf-mute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normal person have always been a</w:t>
      </w:r>
      <w:r>
        <w:rPr>
          <w:spacing w:val="1"/>
        </w:rPr>
        <w:t xml:space="preserve"> </w:t>
      </w:r>
      <w:r>
        <w:t>challenging task. The 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people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means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glove based deaf-</w:t>
      </w:r>
      <w:r>
        <w:rPr>
          <w:spacing w:val="1"/>
        </w:rPr>
        <w:t xml:space="preserve"> </w:t>
      </w:r>
      <w:r>
        <w:t>mute communication interpreter system. The glove is internally equipped with five flex</w:t>
      </w:r>
      <w:r>
        <w:rPr>
          <w:spacing w:val="1"/>
        </w:rPr>
        <w:t xml:space="preserve"> </w:t>
      </w:r>
      <w:r>
        <w:t>sensors, tactile sensors and accelerometer. For each specific gesture, the flex sensor produces</w:t>
      </w:r>
      <w:r>
        <w:rPr>
          <w:spacing w:val="1"/>
        </w:rPr>
        <w:t xml:space="preserve"> </w:t>
      </w:r>
      <w:r>
        <w:t>a proportional change in resistance and accelerometer measures the orientation of hand. 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hand</w:t>
      </w:r>
      <w:r>
        <w:rPr>
          <w:spacing w:val="60"/>
        </w:rPr>
        <w:t xml:space="preserve"> </w:t>
      </w:r>
      <w:r>
        <w:t>gestures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Arduino.</w:t>
      </w:r>
      <w:r>
        <w:rPr>
          <w:spacing w:val="60"/>
        </w:rPr>
        <w:t xml:space="preserve"> </w:t>
      </w:r>
      <w:r>
        <w:t>The glove includes two modes of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mode to</w:t>
      </w:r>
      <w:r>
        <w:rPr>
          <w:spacing w:val="5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every</w:t>
      </w:r>
      <w:r>
        <w:rPr>
          <w:spacing w:val="5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</w:t>
      </w:r>
      <w:r>
        <w:rPr>
          <w:spacing w:val="56"/>
        </w:rPr>
        <w:t xml:space="preserve"> </w:t>
      </w:r>
      <w:r>
        <w:t>operational</w:t>
      </w:r>
      <w:r>
        <w:rPr>
          <w:spacing w:val="61"/>
        </w:rPr>
        <w:t xml:space="preserve"> </w:t>
      </w:r>
      <w:r>
        <w:t>mode.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concatenation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letters</w:t>
      </w:r>
      <w:r>
        <w:rPr>
          <w:spacing w:val="60"/>
        </w:rPr>
        <w:t xml:space="preserve"> </w:t>
      </w:r>
      <w:r>
        <w:t>to form</w:t>
      </w:r>
      <w:r>
        <w:rPr>
          <w:spacing w:val="60"/>
        </w:rPr>
        <w:t xml:space="preserve"> </w:t>
      </w:r>
      <w:r>
        <w:t>words</w:t>
      </w:r>
      <w:r>
        <w:rPr>
          <w:spacing w:val="60"/>
        </w:rPr>
        <w:t xml:space="preserve"> </w:t>
      </w:r>
      <w:r>
        <w:t>is also</w:t>
      </w:r>
      <w:r>
        <w:rPr>
          <w:spacing w:val="60"/>
        </w:rPr>
        <w:t xml:space="preserve"> </w:t>
      </w:r>
      <w:r>
        <w:t>done</w:t>
      </w:r>
      <w:r>
        <w:rPr>
          <w:spacing w:val="60"/>
        </w:rPr>
        <w:t xml:space="preserve"> </w:t>
      </w:r>
      <w:r>
        <w:t>in Arduino. In addition, the system</w:t>
      </w:r>
      <w:r>
        <w:rPr>
          <w:spacing w:val="1"/>
        </w:rPr>
        <w:t xml:space="preserve"> </w:t>
      </w:r>
      <w:r>
        <w:t>also includes a text to speech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translates Communications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deaf-mute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normal person have always been a challenging task. The 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glove based deaf-mute communication interpreter</w:t>
      </w:r>
      <w:r>
        <w:rPr>
          <w:spacing w:val="-57"/>
        </w:rPr>
        <w:t xml:space="preserve"> </w:t>
      </w:r>
      <w:r>
        <w:t>system. The glove is internally equipped with five flex sensors, tactile sensors and</w:t>
      </w:r>
      <w:r>
        <w:rPr>
          <w:spacing w:val="1"/>
        </w:rPr>
        <w:t xml:space="preserve"> </w:t>
      </w:r>
      <w:r>
        <w:t>accelerometer. For each specific gesture, the flex sensor produces a proportional change in</w:t>
      </w:r>
      <w:r>
        <w:rPr>
          <w:spacing w:val="1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and accelerometer</w:t>
      </w:r>
      <w:r>
        <w:rPr>
          <w:spacing w:val="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orientation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hand.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these</w:t>
      </w:r>
    </w:p>
    <w:p w14:paraId="01EB1C61" w14:textId="77777777" w:rsidR="00EB667F" w:rsidRDefault="00000000">
      <w:pPr>
        <w:pStyle w:val="BodyText"/>
        <w:spacing w:line="259" w:lineRule="auto"/>
        <w:ind w:left="100" w:right="252"/>
      </w:pPr>
      <w:r>
        <w:t>hand</w:t>
      </w:r>
      <w:r>
        <w:rPr>
          <w:spacing w:val="60"/>
        </w:rPr>
        <w:t xml:space="preserve"> </w:t>
      </w:r>
      <w:r>
        <w:t>gestures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Arduino.</w:t>
      </w:r>
      <w:r>
        <w:rPr>
          <w:spacing w:val="60"/>
        </w:rPr>
        <w:t xml:space="preserve"> </w:t>
      </w:r>
      <w:r>
        <w:t>The glove includes two modes of operation – training mode</w:t>
      </w:r>
      <w:r>
        <w:rPr>
          <w:spacing w:val="1"/>
        </w:rPr>
        <w:t xml:space="preserve"> </w:t>
      </w:r>
      <w:r>
        <w:t>to benefit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operational</w:t>
      </w:r>
      <w:r>
        <w:rPr>
          <w:spacing w:val="60"/>
        </w:rPr>
        <w:t xml:space="preserve"> </w:t>
      </w:r>
      <w:r>
        <w:t>mode.</w:t>
      </w:r>
      <w:r>
        <w:rPr>
          <w:spacing w:val="60"/>
        </w:rPr>
        <w:t xml:space="preserve"> </w:t>
      </w:r>
      <w:r>
        <w:t>The concatenation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letters</w:t>
      </w:r>
      <w:r>
        <w:rPr>
          <w:spacing w:val="60"/>
        </w:rPr>
        <w:t xml:space="preserve"> </w:t>
      </w:r>
      <w:r>
        <w:t>to form</w:t>
      </w:r>
      <w:r>
        <w:rPr>
          <w:spacing w:val="1"/>
        </w:rPr>
        <w:t xml:space="preserve"> </w:t>
      </w:r>
      <w:r>
        <w:t>words</w:t>
      </w:r>
      <w:r>
        <w:rPr>
          <w:spacing w:val="5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done  in</w:t>
      </w:r>
      <w:r>
        <w:rPr>
          <w:spacing w:val="-5"/>
        </w:rPr>
        <w:t xml:space="preserve"> </w:t>
      </w:r>
      <w:r>
        <w:t>Arduino.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 xml:space="preserve">translates </w:t>
      </w:r>
      <w:r>
        <w:rPr>
          <w:color w:val="343434"/>
          <w:shd w:val="clear" w:color="auto" w:fill="EFF1F3"/>
        </w:rPr>
        <w:t>conditions. Recognized gesture is used to convert</w:t>
      </w:r>
      <w:r>
        <w:rPr>
          <w:color w:val="343434"/>
          <w:spacing w:val="-57"/>
        </w:rPr>
        <w:t xml:space="preserve"> </w:t>
      </w:r>
      <w:r>
        <w:rPr>
          <w:color w:val="343434"/>
          <w:shd w:val="clear" w:color="auto" w:fill="EFF1F3"/>
        </w:rPr>
        <w:t>sign</w:t>
      </w:r>
      <w:r>
        <w:rPr>
          <w:color w:val="343434"/>
          <w:spacing w:val="2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into</w:t>
      </w:r>
      <w:r>
        <w:rPr>
          <w:color w:val="343434"/>
          <w:spacing w:val="2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text</w:t>
      </w:r>
      <w:r>
        <w:rPr>
          <w:color w:val="343434"/>
          <w:spacing w:val="6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and</w:t>
      </w:r>
      <w:r>
        <w:rPr>
          <w:color w:val="343434"/>
          <w:spacing w:val="2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audio</w:t>
      </w:r>
      <w:r>
        <w:rPr>
          <w:color w:val="343434"/>
          <w:spacing w:val="5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output</w:t>
      </w:r>
      <w:r>
        <w:rPr>
          <w:color w:val="343434"/>
          <w:spacing w:val="2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for</w:t>
      </w:r>
      <w:r>
        <w:rPr>
          <w:color w:val="343434"/>
          <w:spacing w:val="2"/>
          <w:shd w:val="clear" w:color="auto" w:fill="EFF1F3"/>
        </w:rPr>
        <w:t xml:space="preserve"> </w:t>
      </w:r>
      <w:r>
        <w:rPr>
          <w:color w:val="343434"/>
          <w:shd w:val="clear" w:color="auto" w:fill="EFF1F3"/>
        </w:rPr>
        <w:t>users.</w:t>
      </w:r>
    </w:p>
    <w:p w14:paraId="33AC7621" w14:textId="77777777" w:rsidR="00EB667F" w:rsidRDefault="00EB667F">
      <w:pPr>
        <w:spacing w:line="259" w:lineRule="auto"/>
        <w:sectPr w:rsidR="00EB667F">
          <w:pgSz w:w="11910" w:h="16840"/>
          <w:pgMar w:top="1340" w:right="1320" w:bottom="280" w:left="1340" w:header="720" w:footer="720" w:gutter="0"/>
          <w:cols w:space="720"/>
        </w:sectPr>
      </w:pPr>
    </w:p>
    <w:p w14:paraId="7A3C8F01" w14:textId="77777777" w:rsidR="00EB667F" w:rsidRDefault="00EB667F">
      <w:pPr>
        <w:pStyle w:val="BodyText"/>
        <w:spacing w:before="4"/>
        <w:rPr>
          <w:sz w:val="17"/>
        </w:rPr>
      </w:pPr>
    </w:p>
    <w:sectPr w:rsidR="00EB667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67F"/>
    <w:rsid w:val="00CD70CB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81E075"/>
  <w15:docId w15:val="{BE55C384-E565-4A7A-9B38-B7336011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3232" w:right="324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journal/Wireless-Communications-and-Mobile-Computing-1530-8677" TargetMode="External"/><Relationship Id="rId5" Type="http://schemas.openxmlformats.org/officeDocument/2006/relationships/hyperlink" Target="https://www.researchgate.net/journal/International-Journal-of-Engineering-Technology-2227-524X" TargetMode="External"/><Relationship Id="rId4" Type="http://schemas.openxmlformats.org/officeDocument/2006/relationships/hyperlink" Target="https://www.researchgate.net/profile/Nian-Nu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mathu sumi</cp:lastModifiedBy>
  <cp:revision>2</cp:revision>
  <dcterms:created xsi:type="dcterms:W3CDTF">2022-11-13T06:23:00Z</dcterms:created>
  <dcterms:modified xsi:type="dcterms:W3CDTF">2022-11-13T06:24:00Z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