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272" w:type="dxa"/>
        <w:tblLook w:val="04A0" w:firstRow="1" w:lastRow="0" w:firstColumn="1" w:lastColumn="0" w:noHBand="0" w:noVBand="1"/>
      </w:tblPr>
      <w:tblGrid>
        <w:gridCol w:w="4636"/>
        <w:gridCol w:w="4636"/>
      </w:tblGrid>
      <w:tr w:rsidR="005B2106" w:rsidRPr="00AB20AC" w:rsidTr="00792882">
        <w:trPr>
          <w:trHeight w:val="294"/>
        </w:trPr>
        <w:tc>
          <w:tcPr>
            <w:tcW w:w="4636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636" w:type="dxa"/>
          </w:tcPr>
          <w:p w:rsidR="005B2106" w:rsidRPr="00AB20AC" w:rsidRDefault="00792882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0708AF" w:rsidRPr="00AB20AC" w:rsidTr="00792882">
        <w:trPr>
          <w:trHeight w:val="294"/>
        </w:trPr>
        <w:tc>
          <w:tcPr>
            <w:tcW w:w="4636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636" w:type="dxa"/>
          </w:tcPr>
          <w:p w:rsidR="000708AF" w:rsidRPr="00AB20AC" w:rsidRDefault="00C63951" w:rsidP="000708AF">
            <w:pPr>
              <w:rPr>
                <w:rFonts w:cstheme="minorHAnsi"/>
              </w:rPr>
            </w:pPr>
            <w:r w:rsidRPr="00C63951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PNT2022TMID14744</w:t>
            </w:r>
            <w:bookmarkStart w:id="0" w:name="_GoBack"/>
            <w:bookmarkEnd w:id="0"/>
          </w:p>
        </w:tc>
      </w:tr>
      <w:tr w:rsidR="000708AF" w:rsidRPr="00AB20AC" w:rsidTr="00792882">
        <w:trPr>
          <w:trHeight w:val="1486"/>
        </w:trPr>
        <w:tc>
          <w:tcPr>
            <w:tcW w:w="4636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636" w:type="dxa"/>
          </w:tcPr>
          <w:p w:rsidR="00792882" w:rsidRPr="00792882" w:rsidRDefault="00792882" w:rsidP="00792882">
            <w:pPr>
              <w:pStyle w:val="Default"/>
              <w:rPr>
                <w:sz w:val="22"/>
                <w:szCs w:val="22"/>
              </w:rPr>
            </w:pPr>
            <w:r w:rsidRPr="00703702">
              <w:rPr>
                <w:rFonts w:cstheme="minorHAnsi"/>
                <w:b/>
                <w:sz w:val="22"/>
                <w:szCs w:val="22"/>
              </w:rPr>
              <w:t xml:space="preserve">Project </w:t>
            </w:r>
            <w:r w:rsidRPr="00792882">
              <w:rPr>
                <w:rFonts w:cstheme="minorHAnsi"/>
                <w:sz w:val="22"/>
                <w:szCs w:val="22"/>
              </w:rPr>
              <w:t xml:space="preserve">- </w:t>
            </w:r>
          </w:p>
          <w:tbl>
            <w:tblPr>
              <w:tblW w:w="4414" w:type="dxa"/>
              <w:tblInd w:w="3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414"/>
            </w:tblGrid>
            <w:tr w:rsidR="00792882" w:rsidRPr="00792882" w:rsidTr="00792882">
              <w:trPr>
                <w:trHeight w:val="267"/>
              </w:trPr>
              <w:tc>
                <w:tcPr>
                  <w:tcW w:w="0" w:type="auto"/>
                </w:tcPr>
                <w:p w:rsidR="00792882" w:rsidRPr="00792882" w:rsidRDefault="00792882">
                  <w:pPr>
                    <w:pStyle w:val="Default"/>
                    <w:rPr>
                      <w:sz w:val="22"/>
                      <w:szCs w:val="22"/>
                    </w:rPr>
                  </w:pPr>
                  <w:r w:rsidRPr="00792882">
                    <w:rPr>
                      <w:sz w:val="22"/>
                      <w:szCs w:val="22"/>
                    </w:rPr>
                    <w:t xml:space="preserve">Real Time River Water Quality Monitoring and Control System </w:t>
                  </w:r>
                </w:p>
              </w:tc>
            </w:tr>
          </w:tbl>
          <w:p w:rsidR="00792882" w:rsidRDefault="00792882" w:rsidP="00792882">
            <w:pPr>
              <w:pStyle w:val="Default"/>
            </w:pPr>
          </w:p>
          <w:tbl>
            <w:tblPr>
              <w:tblW w:w="228" w:type="dxa"/>
              <w:tblInd w:w="3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8"/>
            </w:tblGrid>
            <w:tr w:rsidR="00792882" w:rsidTr="00792882">
              <w:trPr>
                <w:trHeight w:val="267"/>
              </w:trPr>
              <w:tc>
                <w:tcPr>
                  <w:tcW w:w="0" w:type="auto"/>
                </w:tcPr>
                <w:p w:rsidR="00792882" w:rsidRDefault="00792882" w:rsidP="00792882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</w:p>
              </w:tc>
            </w:tr>
          </w:tbl>
          <w:p w:rsidR="000708AF" w:rsidRPr="00AB20AC" w:rsidRDefault="000708AF" w:rsidP="000708AF">
            <w:pPr>
              <w:rPr>
                <w:rFonts w:cstheme="minorHAnsi"/>
              </w:rPr>
            </w:pPr>
          </w:p>
        </w:tc>
      </w:tr>
      <w:tr w:rsidR="005B2106" w:rsidRPr="00AB20AC" w:rsidTr="00792882">
        <w:trPr>
          <w:trHeight w:val="310"/>
        </w:trPr>
        <w:tc>
          <w:tcPr>
            <w:tcW w:w="4636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636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:rsidR="003E3A16" w:rsidRDefault="00792882" w:rsidP="00DB6A25">
      <w:pPr>
        <w:rPr>
          <w:rFonts w:cstheme="minorHAnsi"/>
        </w:rPr>
      </w:pPr>
      <w:r>
        <w:rPr>
          <w:rFonts w:cstheme="minorHAnsi"/>
        </w:rPr>
        <w:t xml:space="preserve"> </w:t>
      </w:r>
      <w:r w:rsidR="00AB20AC"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262" w:type="dxa"/>
        <w:tblLook w:val="04A0" w:firstRow="1" w:lastRow="0" w:firstColumn="1" w:lastColumn="0" w:noHBand="0" w:noVBand="1"/>
      </w:tblPr>
      <w:tblGrid>
        <w:gridCol w:w="920"/>
        <w:gridCol w:w="3737"/>
        <w:gridCol w:w="4605"/>
      </w:tblGrid>
      <w:tr w:rsidR="00AB20AC" w:rsidRPr="00B76D2E" w:rsidTr="00792882">
        <w:trPr>
          <w:trHeight w:val="867"/>
        </w:trPr>
        <w:tc>
          <w:tcPr>
            <w:tcW w:w="920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737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605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:rsidTr="00792882">
        <w:trPr>
          <w:trHeight w:val="1612"/>
        </w:trPr>
        <w:tc>
          <w:tcPr>
            <w:tcW w:w="920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737" w:type="dxa"/>
          </w:tcPr>
          <w:p w:rsidR="00AB20AC" w:rsidRPr="00792882" w:rsidRDefault="00AB20AC" w:rsidP="00AB20AC">
            <w:pPr>
              <w:rPr>
                <w:rFonts w:cstheme="minorHAnsi"/>
                <w:b/>
              </w:rPr>
            </w:pPr>
            <w:r w:rsidRPr="00792882">
              <w:rPr>
                <w:rFonts w:eastAsia="Arial" w:cstheme="minorHAnsi"/>
                <w:b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605" w:type="dxa"/>
          </w:tcPr>
          <w:p w:rsidR="00792882" w:rsidRDefault="00792882" w:rsidP="00792882">
            <w:pPr>
              <w:pStyle w:val="Default"/>
            </w:pPr>
          </w:p>
          <w:tbl>
            <w:tblPr>
              <w:tblW w:w="4385" w:type="dxa"/>
              <w:tblInd w:w="2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85"/>
            </w:tblGrid>
            <w:tr w:rsidR="00792882" w:rsidTr="00792882">
              <w:trPr>
                <w:trHeight w:val="404"/>
              </w:trPr>
              <w:tc>
                <w:tcPr>
                  <w:tcW w:w="0" w:type="auto"/>
                </w:tcPr>
                <w:p w:rsidR="00792882" w:rsidRDefault="00792882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To Control the Algal bloom and monitor the water parameters such as ph, turbidity and dissolved solvents. </w:t>
                  </w:r>
                </w:p>
              </w:tc>
            </w:tr>
          </w:tbl>
          <w:p w:rsidR="00792882" w:rsidRDefault="00792882" w:rsidP="00792882">
            <w:pPr>
              <w:pStyle w:val="Default"/>
            </w:pPr>
          </w:p>
          <w:tbl>
            <w:tblPr>
              <w:tblW w:w="227" w:type="dxa"/>
              <w:tblInd w:w="2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7"/>
            </w:tblGrid>
            <w:tr w:rsidR="00792882" w:rsidTr="00792882">
              <w:trPr>
                <w:trHeight w:val="404"/>
              </w:trPr>
              <w:tc>
                <w:tcPr>
                  <w:tcW w:w="0" w:type="auto"/>
                </w:tcPr>
                <w:p w:rsidR="00792882" w:rsidRDefault="00792882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:rsidTr="00792882">
        <w:trPr>
          <w:trHeight w:val="869"/>
        </w:trPr>
        <w:tc>
          <w:tcPr>
            <w:tcW w:w="920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737" w:type="dxa"/>
          </w:tcPr>
          <w:p w:rsidR="00AB20AC" w:rsidRPr="00792882" w:rsidRDefault="00AB20AC" w:rsidP="00AB20AC">
            <w:pPr>
              <w:rPr>
                <w:rFonts w:cstheme="minorHAnsi"/>
                <w:b/>
              </w:rPr>
            </w:pPr>
            <w:r w:rsidRPr="00792882">
              <w:rPr>
                <w:rFonts w:eastAsia="Arial" w:cstheme="minorHAnsi"/>
                <w:b/>
                <w:color w:val="222222"/>
                <w:lang w:val="en-US"/>
              </w:rPr>
              <w:t>Idea / Solution description</w:t>
            </w:r>
          </w:p>
        </w:tc>
        <w:tc>
          <w:tcPr>
            <w:tcW w:w="4605" w:type="dxa"/>
          </w:tcPr>
          <w:p w:rsidR="00792882" w:rsidRDefault="00792882" w:rsidP="00792882">
            <w:pPr>
              <w:pStyle w:val="Default"/>
            </w:pPr>
          </w:p>
          <w:tbl>
            <w:tblPr>
              <w:tblW w:w="4385" w:type="dxa"/>
              <w:tblInd w:w="2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85"/>
            </w:tblGrid>
            <w:tr w:rsidR="00792882" w:rsidTr="00792882">
              <w:trPr>
                <w:trHeight w:val="401"/>
              </w:trPr>
              <w:tc>
                <w:tcPr>
                  <w:tcW w:w="0" w:type="auto"/>
                </w:tcPr>
                <w:p w:rsidR="00792882" w:rsidRDefault="00792882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Monitoring water parameters by using  Arduino  and Sensors and control measures by ultrasonic frequency. </w:t>
                  </w:r>
                </w:p>
              </w:tc>
            </w:tr>
          </w:tbl>
          <w:p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:rsidTr="00792882">
        <w:trPr>
          <w:trHeight w:val="837"/>
        </w:trPr>
        <w:tc>
          <w:tcPr>
            <w:tcW w:w="920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737" w:type="dxa"/>
          </w:tcPr>
          <w:p w:rsidR="00AB20AC" w:rsidRPr="00792882" w:rsidRDefault="00AB20AC" w:rsidP="00AB20AC">
            <w:pPr>
              <w:rPr>
                <w:rFonts w:cstheme="minorHAnsi"/>
                <w:b/>
              </w:rPr>
            </w:pPr>
            <w:r w:rsidRPr="00792882">
              <w:rPr>
                <w:rFonts w:eastAsia="Arial" w:cstheme="minorHAnsi"/>
                <w:b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605" w:type="dxa"/>
          </w:tcPr>
          <w:p w:rsidR="00792882" w:rsidRDefault="00792882" w:rsidP="00792882">
            <w:pPr>
              <w:pStyle w:val="Default"/>
            </w:pPr>
          </w:p>
          <w:tbl>
            <w:tblPr>
              <w:tblW w:w="4385" w:type="dxa"/>
              <w:tblInd w:w="2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85"/>
            </w:tblGrid>
            <w:tr w:rsidR="00792882" w:rsidTr="00792882">
              <w:trPr>
                <w:trHeight w:val="261"/>
              </w:trPr>
              <w:tc>
                <w:tcPr>
                  <w:tcW w:w="0" w:type="auto"/>
                </w:tcPr>
                <w:p w:rsidR="00792882" w:rsidRDefault="00792882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Controlling Algal Blooms using Ultrasonic frequencies </w:t>
                  </w:r>
                </w:p>
              </w:tc>
            </w:tr>
          </w:tbl>
          <w:p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:rsidTr="00792882">
        <w:trPr>
          <w:trHeight w:val="869"/>
        </w:trPr>
        <w:tc>
          <w:tcPr>
            <w:tcW w:w="920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737" w:type="dxa"/>
          </w:tcPr>
          <w:p w:rsidR="00AB20AC" w:rsidRPr="00792882" w:rsidRDefault="00AB20AC" w:rsidP="00AB20AC">
            <w:pPr>
              <w:rPr>
                <w:rFonts w:cstheme="minorHAnsi"/>
                <w:b/>
              </w:rPr>
            </w:pPr>
            <w:r w:rsidRPr="00792882">
              <w:rPr>
                <w:rFonts w:eastAsia="Arial" w:cstheme="minorHAnsi"/>
                <w:b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605" w:type="dxa"/>
          </w:tcPr>
          <w:p w:rsidR="00792882" w:rsidRDefault="00792882" w:rsidP="00792882">
            <w:pPr>
              <w:pStyle w:val="Default"/>
            </w:pPr>
          </w:p>
          <w:tbl>
            <w:tblPr>
              <w:tblW w:w="4385" w:type="dxa"/>
              <w:tblInd w:w="2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85"/>
            </w:tblGrid>
            <w:tr w:rsidR="00792882" w:rsidTr="00792882">
              <w:trPr>
                <w:trHeight w:val="257"/>
              </w:trPr>
              <w:tc>
                <w:tcPr>
                  <w:tcW w:w="0" w:type="auto"/>
                </w:tcPr>
                <w:p w:rsidR="00792882" w:rsidRDefault="00792882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People come to know about the quality of water. </w:t>
                  </w:r>
                </w:p>
              </w:tc>
            </w:tr>
          </w:tbl>
          <w:p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:rsidTr="00792882">
        <w:trPr>
          <w:trHeight w:val="869"/>
        </w:trPr>
        <w:tc>
          <w:tcPr>
            <w:tcW w:w="920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737" w:type="dxa"/>
          </w:tcPr>
          <w:p w:rsidR="00AB20AC" w:rsidRPr="00792882" w:rsidRDefault="00AB20AC" w:rsidP="00AB20AC">
            <w:pPr>
              <w:rPr>
                <w:rFonts w:cstheme="minorHAnsi"/>
                <w:b/>
              </w:rPr>
            </w:pPr>
            <w:r w:rsidRPr="00792882">
              <w:rPr>
                <w:rFonts w:eastAsia="Arial" w:cstheme="minorHAnsi"/>
                <w:b/>
                <w:color w:val="222222"/>
                <w:lang w:val="en-US"/>
              </w:rPr>
              <w:t xml:space="preserve">Business Model </w:t>
            </w:r>
            <w:r w:rsidR="00604AAA" w:rsidRPr="00792882">
              <w:rPr>
                <w:rFonts w:eastAsia="Arial" w:cstheme="minorHAnsi"/>
                <w:b/>
                <w:color w:val="222222"/>
                <w:lang w:val="en-US"/>
              </w:rPr>
              <w:t>(Revenue Model)</w:t>
            </w:r>
          </w:p>
        </w:tc>
        <w:tc>
          <w:tcPr>
            <w:tcW w:w="4605" w:type="dxa"/>
          </w:tcPr>
          <w:p w:rsidR="00792882" w:rsidRDefault="00792882" w:rsidP="00792882">
            <w:pPr>
              <w:pStyle w:val="Default"/>
            </w:pPr>
          </w:p>
          <w:tbl>
            <w:tblPr>
              <w:tblW w:w="3753" w:type="dxa"/>
              <w:tblInd w:w="2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753"/>
            </w:tblGrid>
            <w:tr w:rsidR="00792882" w:rsidTr="00792882">
              <w:trPr>
                <w:trHeight w:val="117"/>
              </w:trPr>
              <w:tc>
                <w:tcPr>
                  <w:tcW w:w="0" w:type="auto"/>
                </w:tcPr>
                <w:p w:rsidR="00792882" w:rsidRDefault="00792882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Water Monitoring and Control Model. </w:t>
                  </w:r>
                </w:p>
              </w:tc>
            </w:tr>
          </w:tbl>
          <w:p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604AAA" w:rsidRPr="00AB20AC" w:rsidTr="00792882">
        <w:trPr>
          <w:trHeight w:val="869"/>
        </w:trPr>
        <w:tc>
          <w:tcPr>
            <w:tcW w:w="920" w:type="dxa"/>
          </w:tcPr>
          <w:p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737" w:type="dxa"/>
          </w:tcPr>
          <w:p w:rsidR="00604AAA" w:rsidRPr="00792882" w:rsidRDefault="00604AAA" w:rsidP="00AB20AC">
            <w:pPr>
              <w:rPr>
                <w:rFonts w:eastAsia="Arial" w:cstheme="minorHAnsi"/>
                <w:b/>
                <w:color w:val="222222"/>
                <w:lang w:val="en-US"/>
              </w:rPr>
            </w:pPr>
            <w:r w:rsidRPr="00792882">
              <w:rPr>
                <w:rFonts w:eastAsia="Arial" w:cstheme="minorHAnsi"/>
                <w:b/>
                <w:color w:val="222222"/>
                <w:lang w:val="en-US"/>
              </w:rPr>
              <w:t>Scalability of the Solution</w:t>
            </w:r>
          </w:p>
        </w:tc>
        <w:tc>
          <w:tcPr>
            <w:tcW w:w="4605" w:type="dxa"/>
          </w:tcPr>
          <w:p w:rsidR="00792882" w:rsidRDefault="00792882" w:rsidP="00792882">
            <w:pPr>
              <w:pStyle w:val="Default"/>
            </w:pPr>
          </w:p>
          <w:tbl>
            <w:tblPr>
              <w:tblW w:w="4385" w:type="dxa"/>
              <w:tblInd w:w="2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85"/>
            </w:tblGrid>
            <w:tr w:rsidR="00792882" w:rsidTr="00792882">
              <w:trPr>
                <w:trHeight w:val="261"/>
              </w:trPr>
              <w:tc>
                <w:tcPr>
                  <w:tcW w:w="0" w:type="auto"/>
                </w:tcPr>
                <w:p w:rsidR="00792882" w:rsidRDefault="00792882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The process of operating this Model is very easy. </w:t>
                  </w:r>
                </w:p>
              </w:tc>
            </w:tr>
          </w:tbl>
          <w:p w:rsidR="00604AAA" w:rsidRPr="00AB20AC" w:rsidRDefault="00604AAA" w:rsidP="00AB20AC">
            <w:pPr>
              <w:rPr>
                <w:rFonts w:cstheme="minorHAnsi"/>
              </w:rPr>
            </w:pPr>
          </w:p>
        </w:tc>
      </w:tr>
    </w:tbl>
    <w:p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213958"/>
    <w:rsid w:val="00276EEB"/>
    <w:rsid w:val="003C4A8E"/>
    <w:rsid w:val="003E3A16"/>
    <w:rsid w:val="004830BB"/>
    <w:rsid w:val="005B2106"/>
    <w:rsid w:val="00604389"/>
    <w:rsid w:val="00604AAA"/>
    <w:rsid w:val="00703702"/>
    <w:rsid w:val="00792882"/>
    <w:rsid w:val="007A3AE5"/>
    <w:rsid w:val="007D3B4C"/>
    <w:rsid w:val="009D3AA0"/>
    <w:rsid w:val="00AB20AC"/>
    <w:rsid w:val="00AC6D16"/>
    <w:rsid w:val="00AC7F0A"/>
    <w:rsid w:val="00B76D2E"/>
    <w:rsid w:val="00C63951"/>
    <w:rsid w:val="00DB6A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9F4E5C-C2AE-48D8-9204-C9C432425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0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customStyle="1" w:styleId="Default">
    <w:name w:val="Default"/>
    <w:rsid w:val="0079288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</Company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SARAVANAN CJ</cp:lastModifiedBy>
  <cp:revision>2</cp:revision>
  <dcterms:created xsi:type="dcterms:W3CDTF">2022-10-09T13:27:00Z</dcterms:created>
  <dcterms:modified xsi:type="dcterms:W3CDTF">2022-10-09T13:27:00Z</dcterms:modified>
</cp:coreProperties>
</file>