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rPr>
          <w:rFonts w:cs="Calibri"/>
          <w:b/>
          <w:bCs/>
          <w:sz w:val="24"/>
          <w:szCs w:val="24"/>
        </w:rPr>
      </w:pPr>
      <w:r>
        <w:rPr>
          <w:rFonts w:cs="Calibri"/>
          <w:b/>
          <w:bCs/>
          <w:sz w:val="24"/>
          <w:szCs w:val="24"/>
        </w:rPr>
        <w:t>Project Design Phase-I</w:t>
      </w:r>
    </w:p>
    <w:p>
      <w:pPr>
        <w:pStyle w:val="style0"/>
        <w:spacing w:after="0"/>
        <w:jc w:val="center"/>
        <w:rPr>
          <w:rFonts w:cs="Calibri"/>
          <w:b/>
          <w:bCs/>
        </w:rPr>
      </w:pPr>
      <w:r>
        <w:rPr>
          <w:rFonts w:cs="Calibri"/>
          <w:b/>
          <w:bCs/>
          <w:sz w:val="24"/>
          <w:szCs w:val="24"/>
        </w:rPr>
        <w:t xml:space="preserve">Proposed Solution </w:t>
      </w:r>
    </w:p>
    <w:p>
      <w:pPr>
        <w:pStyle w:val="style0"/>
        <w:rPr>
          <w:rFonts w:cs="Calibri"/>
          <w:b/>
          <w:bCs/>
        </w:rPr>
      </w:pPr>
    </w:p>
    <w:p>
      <w:pPr>
        <w:pStyle w:val="style0"/>
        <w:rPr>
          <w:rFonts w:cs="Calibri"/>
          <w:b/>
          <w:bCs/>
        </w:rPr>
      </w:pPr>
      <w:r>
        <w:rPr>
          <w:rFonts w:cs="Calibri"/>
          <w:b/>
          <w:bCs/>
        </w:rPr>
        <w:t>Proposed Solution Template</w:t>
      </w:r>
      <w:r>
        <w:rPr>
          <w:rFonts w:cs="Calibri"/>
          <w:b/>
          <w:bCs/>
        </w:rPr>
        <w:t>:</w:t>
      </w:r>
    </w:p>
    <w:p>
      <w:pPr>
        <w:pStyle w:val="style0"/>
        <w:rPr>
          <w:rFonts w:cs="Calibri"/>
        </w:rPr>
      </w:pPr>
      <w:r>
        <w:rPr>
          <w:rFonts w:cs="Calibri"/>
        </w:rPr>
        <w:t>Project team shall fill the following information in proposed solution template.</w:t>
      </w:r>
    </w:p>
    <w:tbl>
      <w:tblPr>
        <w:tblStyle w:val="style154"/>
        <w:tblW w:w="9067" w:type="dxa"/>
        <w:tblLook w:val="04A0" w:firstRow="1" w:lastRow="0" w:firstColumn="1" w:lastColumn="0" w:noHBand="0" w:noVBand="1"/>
      </w:tblPr>
      <w:tblGrid>
        <w:gridCol w:w="1504"/>
        <w:gridCol w:w="3386"/>
        <w:gridCol w:w="4184"/>
      </w:tblGrid>
      <w:tr>
        <w:trPr>
          <w:trHeight w:val="557" w:hRule="atLeast"/>
        </w:trPr>
        <w:tc>
          <w:tcPr>
            <w:tcW w:w="901" w:type="dxa"/>
            <w:tcBorders/>
          </w:tcPr>
          <w:p>
            <w:pPr>
              <w:pStyle w:val="style0"/>
              <w:rPr>
                <w:rFonts w:cs="Calibri"/>
                <w:b/>
                <w:bCs/>
              </w:rPr>
            </w:pPr>
            <w:r>
              <w:rPr>
                <w:rFonts w:cs="Calibri"/>
                <w:b/>
                <w:bCs/>
              </w:rPr>
              <w:t>S.No</w:t>
            </w:r>
            <w:r>
              <w:rPr>
                <w:rFonts w:cs="Calibri"/>
                <w:b/>
                <w:bCs/>
              </w:rPr>
              <w:t>.</w:t>
            </w:r>
          </w:p>
        </w:tc>
        <w:tc>
          <w:tcPr>
            <w:tcW w:w="3658" w:type="dxa"/>
            <w:tcBorders/>
          </w:tcPr>
          <w:p>
            <w:pPr>
              <w:pStyle w:val="style0"/>
              <w:rPr>
                <w:rFonts w:cs="Calibri"/>
                <w:b/>
                <w:bCs/>
              </w:rPr>
            </w:pPr>
            <w:r>
              <w:rPr>
                <w:rFonts w:cs="Calibri"/>
                <w:b/>
                <w:bCs/>
              </w:rPr>
              <w:t>Parameter</w:t>
            </w:r>
          </w:p>
        </w:tc>
        <w:tc>
          <w:tcPr>
            <w:tcW w:w="4508" w:type="dxa"/>
            <w:tcBorders/>
          </w:tcPr>
          <w:p>
            <w:pPr>
              <w:pStyle w:val="style0"/>
              <w:rPr>
                <w:rFonts w:cs="Calibri"/>
                <w:b/>
                <w:bCs/>
              </w:rPr>
            </w:pPr>
            <w:r>
              <w:rPr>
                <w:rFonts w:cs="Calibri"/>
                <w:b/>
                <w:bCs/>
              </w:rPr>
              <w:t>Description</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Problem Statement (Problem to be solved)</w:t>
            </w:r>
          </w:p>
        </w:tc>
        <w:tc>
          <w:tcPr>
            <w:tcW w:w="4508" w:type="dxa"/>
            <w:tcBorders/>
          </w:tcPr>
          <w:p>
            <w:pPr>
              <w:pStyle w:val="style0"/>
              <w:rPr>
                <w:rFonts w:cs="Calibri"/>
              </w:rPr>
            </w:pPr>
            <w:r>
              <w:rPr>
                <w:rFonts w:cs="Calibri"/>
                <w:lang w:val="en-US"/>
              </w:rPr>
              <w:t>it’s impossible to check the quality of water manually in every time. So an automatic real-time monitoring system is required to monitor the health of the water reserved in our water tank of the society or apartment.</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Idea / Solution description</w:t>
            </w:r>
          </w:p>
        </w:tc>
        <w:tc>
          <w:tcPr>
            <w:tcW w:w="4508" w:type="dxa"/>
            <w:tcBorders/>
          </w:tcPr>
          <w:p>
            <w:pPr>
              <w:pStyle w:val="style0"/>
              <w:rPr>
                <w:rFonts w:cs="Calibri"/>
              </w:rPr>
            </w:pPr>
            <w:r>
              <w:rPr>
                <w:rFonts w:cs="Calibri"/>
                <w:lang w:val="en-US"/>
              </w:rPr>
              <w:t xml:space="preserve">The need for effective and efficient </w:t>
              <w:cr/>
              <w:t xml:space="preserve">monitoring, evaluation and control of water quality in residential area has become more demanding in this era of urbanization, pollution and population growth. Ensuring safe water supply of drinking water is big challenge for modern civilization. </w:t>
            </w:r>
          </w:p>
        </w:tc>
      </w:tr>
      <w:tr>
        <w:tblPrEx/>
        <w:trPr>
          <w:trHeight w:val="78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 xml:space="preserve">Novelty / Uniqueness </w:t>
            </w:r>
          </w:p>
        </w:tc>
        <w:tc>
          <w:tcPr>
            <w:tcW w:w="4508" w:type="dxa"/>
            <w:tcBorders/>
          </w:tcPr>
          <w:p>
            <w:pPr>
              <w:pStyle w:val="style0"/>
              <w:rPr>
                <w:rFonts w:cs="Calibri"/>
              </w:rPr>
            </w:pPr>
            <w:r>
              <w:rPr>
                <w:rFonts w:cs="Calibri"/>
                <w:lang w:val="en-US"/>
              </w:rPr>
              <w:t xml:space="preserve">The uniqueness of our proposed paper is to obtain the water monitoring system with high frewer. </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Social Impact / Customer Satisfaction</w:t>
            </w:r>
          </w:p>
        </w:tc>
        <w:tc>
          <w:tcPr>
            <w:tcW w:w="4508" w:type="dxa"/>
            <w:tcBorders/>
          </w:tcPr>
          <w:p>
            <w:pPr>
              <w:pStyle w:val="style0"/>
              <w:rPr>
                <w:rFonts w:cs="Calibri"/>
              </w:rPr>
            </w:pPr>
            <w:r>
              <w:rPr>
                <w:rFonts w:cs="Calibri"/>
                <w:lang w:val="en-US"/>
              </w:rPr>
              <w:t>Water quality is one of the most critical indicators of environmental pollution and it affects all of us. Water contamination can be accidental or intentional and the consequences are drastic unless the appropriate measures are adopted on the spot.</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 xml:space="preserve">Business Model </w:t>
            </w:r>
            <w:r>
              <w:rPr>
                <w:rFonts w:cs="Calibri" w:eastAsia="Arial"/>
                <w:color w:val="222222"/>
                <w:lang w:val="en-US"/>
              </w:rPr>
              <w:t>(Revenue Model)</w:t>
            </w:r>
          </w:p>
        </w:tc>
        <w:tc>
          <w:tcPr>
            <w:tcW w:w="4508" w:type="dxa"/>
            <w:tcBorders/>
          </w:tcPr>
          <w:p>
            <w:pPr>
              <w:pStyle w:val="style0"/>
              <w:rPr>
                <w:rFonts w:cs="Calibri"/>
              </w:rPr>
            </w:pPr>
            <w:r>
              <w:rPr>
                <w:rFonts w:cs="Calibri"/>
                <w:lang w:val="en-US"/>
              </w:rPr>
              <w:t>REAL TIME WATER QUALITY MONITORING AND ALERT SYSTEMS, APPLICATIONS AND SUSTAINABLE MONITORING USING OPEX BUSINESS MODEL Water India 2011, Water Purification, Recycling &amp; Supply February 10-12 2011, New Delhi, India TriTech Tritech Group Limited SysEng (S) Pte Ltd.</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eastAsia="Arial"/>
                <w:color w:val="222222"/>
                <w:lang w:val="en-US"/>
              </w:rPr>
            </w:pPr>
            <w:r>
              <w:rPr>
                <w:rFonts w:cs="Calibri" w:eastAsia="Arial"/>
                <w:color w:val="222222"/>
                <w:lang w:val="en-US"/>
              </w:rPr>
              <w:t>Scalability of the Solution</w:t>
            </w:r>
          </w:p>
        </w:tc>
        <w:tc>
          <w:tcPr>
            <w:tcW w:w="4508" w:type="dxa"/>
            <w:tcBorders/>
          </w:tcPr>
          <w:p>
            <w:pPr>
              <w:pStyle w:val="style0"/>
              <w:rPr>
                <w:rFonts w:cs="Calibri"/>
              </w:rPr>
            </w:pPr>
            <w:r>
              <w:rPr>
                <w:rFonts w:cs="Calibri"/>
                <w:lang w:val="en-US"/>
              </w:rPr>
              <w:t>Nowadays, water quality monitoring requires real time data in which mesurement must be performed in situ/online from a remote location. River monitoring, marine, aquaculture, agriculture, and mining are among the areas where online water quality monitoring have been widely implemented.</w:t>
            </w:r>
          </w:p>
        </w:tc>
      </w:tr>
    </w:tbl>
    <w:p>
      <w:pPr>
        <w:pStyle w:val="style0"/>
        <w:rPr>
          <w:rFonts w:cs="Calibri"/>
        </w:rPr>
      </w:pP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Words>260</Words>
  <Pages>1</Pages>
  <Characters>1503</Characters>
  <Application>WPS Office</Application>
  <DocSecurity>0</DocSecurity>
  <Paragraphs>34</Paragraphs>
  <ScaleCrop>false</ScaleCrop>
  <LinksUpToDate>false</LinksUpToDate>
  <CharactersWithSpaces>1748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vivo 1921</lastModifiedBy>
  <dcterms:modified xsi:type="dcterms:W3CDTF">2022-09-24T17:11:33Z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a36342a1f8584cd7871ac2aa23bf391b</vt:lpwstr>
  </property>
</Properties>
</file>