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45"/>
        <w:tblW w:w="30764" w:type="dxa"/>
        <w:tblLook w:val="04A0" w:firstRow="1" w:lastRow="0" w:firstColumn="1" w:lastColumn="0" w:noHBand="0" w:noVBand="1"/>
      </w:tblPr>
      <w:tblGrid>
        <w:gridCol w:w="12060"/>
        <w:gridCol w:w="6030"/>
        <w:gridCol w:w="12674"/>
      </w:tblGrid>
      <w:tr w:rsidR="00596FB1" w:rsidRPr="001F1764" w14:paraId="07B19222" w14:textId="77777777" w:rsidTr="00876EA0">
        <w:trPr>
          <w:trHeight w:val="1142"/>
        </w:trPr>
        <w:tc>
          <w:tcPr>
            <w:tcW w:w="12060" w:type="dxa"/>
          </w:tcPr>
          <w:p w14:paraId="401CAE5F" w14:textId="77777777" w:rsidR="001F1764" w:rsidRPr="001F1764" w:rsidRDefault="001F1764" w:rsidP="001F1764">
            <w:pPr>
              <w:rPr>
                <w:rFonts w:ascii="Arial Narrow" w:hAnsi="Arial Narrow"/>
                <w:sz w:val="52"/>
                <w:szCs w:val="52"/>
              </w:rPr>
            </w:pPr>
            <w:r w:rsidRPr="001F1764">
              <w:rPr>
                <w:rFonts w:ascii="Arial Narrow" w:hAnsi="Arial Narrow"/>
                <w:sz w:val="52"/>
                <w:szCs w:val="52"/>
              </w:rPr>
              <w:t xml:space="preserve">                                                PAPER TITLE</w:t>
            </w:r>
          </w:p>
        </w:tc>
        <w:tc>
          <w:tcPr>
            <w:tcW w:w="6030" w:type="dxa"/>
          </w:tcPr>
          <w:p w14:paraId="275A4935" w14:textId="77777777" w:rsidR="001F1764" w:rsidRPr="001F1764" w:rsidRDefault="001F1764" w:rsidP="001F1764">
            <w:pPr>
              <w:rPr>
                <w:rFonts w:ascii="Arial Narrow" w:hAnsi="Arial Narrow"/>
                <w:sz w:val="52"/>
                <w:szCs w:val="52"/>
              </w:rPr>
            </w:pPr>
            <w:r w:rsidRPr="001F1764">
              <w:rPr>
                <w:rFonts w:ascii="Arial Narrow" w:hAnsi="Arial Narrow"/>
                <w:sz w:val="52"/>
                <w:szCs w:val="52"/>
              </w:rPr>
              <w:t xml:space="preserve">        AUTHOR</w:t>
            </w:r>
          </w:p>
        </w:tc>
        <w:tc>
          <w:tcPr>
            <w:tcW w:w="12674" w:type="dxa"/>
          </w:tcPr>
          <w:p w14:paraId="4DB72FCC" w14:textId="77777777" w:rsidR="001F1764" w:rsidRPr="001F1764" w:rsidRDefault="001F1764" w:rsidP="001F1764">
            <w:pPr>
              <w:rPr>
                <w:rFonts w:ascii="Arial Narrow" w:hAnsi="Arial Narrow"/>
                <w:sz w:val="52"/>
                <w:szCs w:val="52"/>
              </w:rPr>
            </w:pPr>
            <w:r w:rsidRPr="001F1764">
              <w:rPr>
                <w:rFonts w:ascii="Arial Narrow" w:hAnsi="Arial Narrow"/>
                <w:sz w:val="52"/>
                <w:szCs w:val="52"/>
              </w:rPr>
              <w:t xml:space="preserve">                     OBJECTIVE/OUTCOME</w:t>
            </w:r>
          </w:p>
        </w:tc>
      </w:tr>
      <w:tr w:rsidR="00596FB1" w:rsidRPr="001F1764" w14:paraId="3855D818" w14:textId="77777777" w:rsidTr="00876EA0">
        <w:trPr>
          <w:trHeight w:val="4949"/>
        </w:trPr>
        <w:tc>
          <w:tcPr>
            <w:tcW w:w="12060" w:type="dxa"/>
          </w:tcPr>
          <w:p w14:paraId="423FE0D8" w14:textId="77777777" w:rsidR="001F1764" w:rsidRPr="001F1764" w:rsidRDefault="001F1764" w:rsidP="001F1764">
            <w:pPr>
              <w:rPr>
                <w:sz w:val="52"/>
                <w:szCs w:val="52"/>
              </w:rPr>
            </w:pPr>
            <w:r w:rsidRPr="001F1764">
              <w:rPr>
                <w:rFonts w:ascii="Segoe UI" w:hAnsi="Segoe UI" w:cs="Segoe UI"/>
                <w:color w:val="333333"/>
                <w:sz w:val="52"/>
                <w:szCs w:val="52"/>
                <w:shd w:val="clear" w:color="auto" w:fill="FCFCFC"/>
              </w:rPr>
              <w:t xml:space="preserve">Wireless real-time communication system for Industry 4.0. </w:t>
            </w:r>
          </w:p>
        </w:tc>
        <w:tc>
          <w:tcPr>
            <w:tcW w:w="6030" w:type="dxa"/>
          </w:tcPr>
          <w:p w14:paraId="27A184AE" w14:textId="77777777" w:rsidR="001F1764" w:rsidRPr="001F1764" w:rsidRDefault="001F1764" w:rsidP="001F1764">
            <w:pPr>
              <w:rPr>
                <w:sz w:val="52"/>
                <w:szCs w:val="52"/>
              </w:rPr>
            </w:pPr>
            <w:r w:rsidRPr="001F1764">
              <w:rPr>
                <w:sz w:val="52"/>
                <w:szCs w:val="52"/>
              </w:rPr>
              <w:t xml:space="preserve">Dr. Reinhard </w:t>
            </w:r>
            <w:proofErr w:type="spellStart"/>
            <w:r w:rsidRPr="001F1764">
              <w:rPr>
                <w:sz w:val="52"/>
                <w:szCs w:val="52"/>
              </w:rPr>
              <w:t>Gotzhein</w:t>
            </w:r>
            <w:proofErr w:type="spellEnd"/>
          </w:p>
          <w:p w14:paraId="7A6BC240" w14:textId="77777777" w:rsidR="001F1764" w:rsidRPr="001F1764" w:rsidRDefault="001F1764" w:rsidP="001F1764">
            <w:pPr>
              <w:rPr>
                <w:sz w:val="52"/>
                <w:szCs w:val="52"/>
              </w:rPr>
            </w:pPr>
          </w:p>
        </w:tc>
        <w:tc>
          <w:tcPr>
            <w:tcW w:w="12674" w:type="dxa"/>
          </w:tcPr>
          <w:p w14:paraId="1308168D" w14:textId="77777777" w:rsidR="001F1764" w:rsidRPr="001F1764" w:rsidRDefault="001F1764" w:rsidP="001F1764">
            <w:pPr>
              <w:pStyle w:val="NoSpacing"/>
              <w:rPr>
                <w:sz w:val="52"/>
                <w:szCs w:val="52"/>
              </w:rPr>
            </w:pPr>
            <w:r w:rsidRPr="001F1764">
              <w:rPr>
                <w:sz w:val="52"/>
                <w:szCs w:val="52"/>
              </w:rPr>
              <w:t xml:space="preserve">The use of wireless real-time communication technologies for the flexible networking of sensors, actuators, and controllers in production technology is a crucial building block for the future project Industry 4.0 on the way to the intelligent factory. With </w:t>
            </w:r>
            <w:proofErr w:type="spellStart"/>
            <w:r w:rsidRPr="001F1764">
              <w:rPr>
                <w:sz w:val="52"/>
                <w:szCs w:val="52"/>
              </w:rPr>
              <w:t>WirelessHART</w:t>
            </w:r>
            <w:proofErr w:type="spellEnd"/>
            <w:r w:rsidRPr="001F1764">
              <w:rPr>
                <w:sz w:val="52"/>
                <w:szCs w:val="52"/>
              </w:rPr>
              <w:t xml:space="preserve"> and ISA 100.11a, two technologies that have been conceived in particular for industrial use are currently available.</w:t>
            </w:r>
          </w:p>
        </w:tc>
      </w:tr>
      <w:tr w:rsidR="00596FB1" w:rsidRPr="001F1764" w14:paraId="1B06DA72" w14:textId="77777777" w:rsidTr="00876EA0">
        <w:trPr>
          <w:trHeight w:val="4211"/>
        </w:trPr>
        <w:tc>
          <w:tcPr>
            <w:tcW w:w="12060" w:type="dxa"/>
          </w:tcPr>
          <w:p w14:paraId="504FE563" w14:textId="77777777" w:rsidR="001F1764" w:rsidRPr="001F1764" w:rsidRDefault="001F1764" w:rsidP="001F1764">
            <w:pPr>
              <w:rPr>
                <w:rFonts w:asciiTheme="majorHAnsi" w:hAnsiTheme="majorHAnsi" w:cstheme="majorHAnsi"/>
                <w:sz w:val="52"/>
                <w:szCs w:val="52"/>
              </w:rPr>
            </w:pPr>
            <w:r w:rsidRPr="001F1764">
              <w:rPr>
                <w:rStyle w:val="a"/>
                <w:rFonts w:asciiTheme="majorHAnsi" w:hAnsiTheme="majorHAnsi" w:cstheme="majorHAnsi"/>
                <w:color w:val="000000"/>
                <w:sz w:val="52"/>
                <w:szCs w:val="52"/>
                <w:bdr w:val="none" w:sz="0" w:space="0" w:color="auto" w:frame="1"/>
                <w:shd w:val="clear" w:color="auto" w:fill="E9E9E9"/>
              </w:rPr>
              <w:t xml:space="preserve">Hand Gesture </w:t>
            </w:r>
            <w:proofErr w:type="spellStart"/>
            <w:r w:rsidRPr="001F1764">
              <w:rPr>
                <w:rStyle w:val="a"/>
                <w:rFonts w:asciiTheme="majorHAnsi" w:hAnsiTheme="majorHAnsi" w:cstheme="majorHAnsi"/>
                <w:color w:val="000000"/>
                <w:sz w:val="52"/>
                <w:szCs w:val="52"/>
                <w:bdr w:val="none" w:sz="0" w:space="0" w:color="auto" w:frame="1"/>
                <w:shd w:val="clear" w:color="auto" w:fill="E9E9E9"/>
              </w:rPr>
              <w:t>Recognition</w:t>
            </w:r>
            <w:r w:rsidRPr="001F1764">
              <w:rPr>
                <w:rStyle w:val="a"/>
                <w:rFonts w:asciiTheme="majorHAnsi" w:hAnsiTheme="majorHAnsi" w:cstheme="majorHAnsi"/>
                <w:color w:val="000000"/>
                <w:spacing w:val="-15"/>
                <w:sz w:val="52"/>
                <w:szCs w:val="52"/>
                <w:bdr w:val="none" w:sz="0" w:space="0" w:color="auto" w:frame="1"/>
                <w:shd w:val="clear" w:color="auto" w:fill="E9E9E9"/>
              </w:rPr>
              <w:t>System</w:t>
            </w:r>
            <w:proofErr w:type="spellEnd"/>
          </w:p>
        </w:tc>
        <w:tc>
          <w:tcPr>
            <w:tcW w:w="6030" w:type="dxa"/>
          </w:tcPr>
          <w:p w14:paraId="241FEA8C" w14:textId="77777777" w:rsidR="001F1764" w:rsidRPr="001F1764" w:rsidRDefault="001F1764" w:rsidP="001F1764">
            <w:pPr>
              <w:rPr>
                <w:sz w:val="52"/>
                <w:szCs w:val="52"/>
              </w:rPr>
            </w:pPr>
            <w:r w:rsidRPr="001F1764">
              <w:rPr>
                <w:color w:val="000000"/>
                <w:sz w:val="52"/>
                <w:szCs w:val="52"/>
                <w:shd w:val="clear" w:color="auto" w:fill="E9E9E9"/>
              </w:rPr>
              <w:t xml:space="preserve">Professor </w:t>
            </w:r>
            <w:proofErr w:type="spellStart"/>
            <w:r w:rsidRPr="001F1764">
              <w:rPr>
                <w:color w:val="000000"/>
                <w:sz w:val="52"/>
                <w:szCs w:val="52"/>
                <w:shd w:val="clear" w:color="auto" w:fill="E9E9E9"/>
              </w:rPr>
              <w:t>Akshatha</w:t>
            </w:r>
            <w:proofErr w:type="spellEnd"/>
            <w:r w:rsidRPr="001F1764">
              <w:rPr>
                <w:color w:val="000000"/>
                <w:sz w:val="52"/>
                <w:szCs w:val="52"/>
                <w:shd w:val="clear" w:color="auto" w:fill="E9E9E9"/>
              </w:rPr>
              <w:t xml:space="preserve"> G</w:t>
            </w:r>
          </w:p>
        </w:tc>
        <w:tc>
          <w:tcPr>
            <w:tcW w:w="12674" w:type="dxa"/>
          </w:tcPr>
          <w:p w14:paraId="7775BFB1" w14:textId="77777777" w:rsidR="001F1764" w:rsidRPr="00385621" w:rsidRDefault="001F1764" w:rsidP="001F1764">
            <w:pPr>
              <w:shd w:val="clear" w:color="auto" w:fill="FFFFFF"/>
              <w:spacing w:line="0" w:lineRule="auto"/>
              <w:rPr>
                <w:rFonts w:ascii="ff1" w:eastAsia="Times New Roman" w:hAnsi="ff1" w:cs="Times New Roman"/>
                <w:color w:val="231F20"/>
                <w:sz w:val="52"/>
                <w:szCs w:val="52"/>
              </w:rPr>
            </w:pPr>
            <w:r w:rsidRPr="00385621">
              <w:rPr>
                <w:rFonts w:ascii="ff3" w:eastAsia="Times New Roman" w:hAnsi="ff3" w:cs="Times New Roman"/>
                <w:color w:val="231F20"/>
                <w:spacing w:val="-1"/>
                <w:sz w:val="52"/>
                <w:szCs w:val="52"/>
              </w:rPr>
              <w:t>One of the emerging and promising</w:t>
            </w:r>
          </w:p>
          <w:p w14:paraId="7B47EA66"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applications to demand real-time communications in WSN</w:t>
            </w:r>
          </w:p>
          <w:p w14:paraId="10F84A10" w14:textId="77777777" w:rsidR="001F1764" w:rsidRPr="00385621" w:rsidRDefault="001F1764" w:rsidP="001F1764">
            <w:pPr>
              <w:shd w:val="clear" w:color="auto" w:fill="FFFFFF"/>
              <w:spacing w:line="0" w:lineRule="auto"/>
              <w:rPr>
                <w:rFonts w:ascii="ff3" w:eastAsia="Times New Roman" w:hAnsi="ff3" w:cs="Times New Roman"/>
                <w:color w:val="231F20"/>
                <w:spacing w:val="-6"/>
                <w:sz w:val="52"/>
                <w:szCs w:val="52"/>
              </w:rPr>
            </w:pPr>
            <w:r w:rsidRPr="00385621">
              <w:rPr>
                <w:rFonts w:ascii="ff3" w:eastAsia="Times New Roman" w:hAnsi="ff3" w:cs="Times New Roman"/>
                <w:color w:val="231F20"/>
                <w:spacing w:val="-6"/>
                <w:sz w:val="52"/>
                <w:szCs w:val="52"/>
              </w:rPr>
              <w:t>is health monitoring system which consists of monitoring</w:t>
            </w:r>
          </w:p>
          <w:p w14:paraId="203DF6CB"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and alarming system for patient health. First, a patient’s</w:t>
            </w:r>
          </w:p>
          <w:p w14:paraId="04319F51"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monitoring system embedded with a set of medical sensors</w:t>
            </w:r>
          </w:p>
          <w:p w14:paraId="7EB9AA88" w14:textId="77777777" w:rsidR="001F1764" w:rsidRPr="00385621" w:rsidRDefault="001F1764" w:rsidP="001F1764">
            <w:pPr>
              <w:shd w:val="clear" w:color="auto" w:fill="FFFFFF"/>
              <w:spacing w:line="0" w:lineRule="auto"/>
              <w:rPr>
                <w:rFonts w:ascii="ff3" w:eastAsia="Times New Roman" w:hAnsi="ff3" w:cs="Times New Roman"/>
                <w:color w:val="231F20"/>
                <w:spacing w:val="-7"/>
                <w:sz w:val="52"/>
                <w:szCs w:val="52"/>
              </w:rPr>
            </w:pPr>
            <w:r w:rsidRPr="00385621">
              <w:rPr>
                <w:rFonts w:ascii="ff3" w:eastAsia="Times New Roman" w:hAnsi="ff3" w:cs="Times New Roman"/>
                <w:color w:val="231F20"/>
                <w:spacing w:val="-7"/>
                <w:sz w:val="52"/>
                <w:szCs w:val="52"/>
              </w:rPr>
              <w:t>and wireless communication module was proposed by Al-</w:t>
            </w:r>
          </w:p>
          <w:p w14:paraId="33D027E1"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proofErr w:type="spellStart"/>
            <w:r w:rsidRPr="00385621">
              <w:rPr>
                <w:rFonts w:ascii="ff3" w:eastAsia="Times New Roman" w:hAnsi="ff3" w:cs="Times New Roman"/>
                <w:color w:val="231F20"/>
                <w:sz w:val="52"/>
                <w:szCs w:val="52"/>
              </w:rPr>
              <w:t>Aubidy</w:t>
            </w:r>
            <w:proofErr w:type="spellEnd"/>
            <w:r w:rsidRPr="00385621">
              <w:rPr>
                <w:rFonts w:ascii="ff3" w:eastAsia="Times New Roman" w:hAnsi="ff3" w:cs="Times New Roman"/>
                <w:color w:val="231F20"/>
                <w:sz w:val="52"/>
                <w:szCs w:val="52"/>
              </w:rPr>
              <w:t xml:space="preserve"> et al. []. In this system, the patient health status is</w:t>
            </w:r>
          </w:p>
          <w:p w14:paraId="5396C1F9" w14:textId="77777777" w:rsidR="001F1764" w:rsidRPr="00385621" w:rsidRDefault="001F1764" w:rsidP="001F1764">
            <w:pPr>
              <w:shd w:val="clear" w:color="auto" w:fill="FFFFFF"/>
              <w:spacing w:line="0" w:lineRule="auto"/>
              <w:rPr>
                <w:rFonts w:ascii="ff3" w:eastAsia="Times New Roman" w:hAnsi="ff3" w:cs="Times New Roman"/>
                <w:color w:val="231F20"/>
                <w:spacing w:val="-1"/>
                <w:sz w:val="52"/>
                <w:szCs w:val="52"/>
              </w:rPr>
            </w:pPr>
            <w:r w:rsidRPr="00385621">
              <w:rPr>
                <w:rFonts w:ascii="ff3" w:eastAsia="Times New Roman" w:hAnsi="ff3" w:cs="Times New Roman"/>
                <w:color w:val="231F20"/>
                <w:spacing w:val="-1"/>
                <w:sz w:val="52"/>
                <w:szCs w:val="52"/>
              </w:rPr>
              <w:t>reported to medical center and checked by the doctor who is</w:t>
            </w:r>
          </w:p>
          <w:p w14:paraId="599C4220"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in charge of sending medical advice.</w:t>
            </w:r>
          </w:p>
          <w:p w14:paraId="5AA1A934" w14:textId="77777777" w:rsidR="001F1764" w:rsidRPr="00385621" w:rsidRDefault="001F1764" w:rsidP="001F1764">
            <w:pPr>
              <w:shd w:val="clear" w:color="auto" w:fill="FFFFFF"/>
              <w:spacing w:line="0" w:lineRule="auto"/>
              <w:rPr>
                <w:rFonts w:ascii="ff1" w:eastAsia="Times New Roman" w:hAnsi="ff1" w:cs="Times New Roman"/>
                <w:color w:val="231F20"/>
                <w:sz w:val="52"/>
                <w:szCs w:val="52"/>
              </w:rPr>
            </w:pPr>
            <w:r w:rsidRPr="00385621">
              <w:rPr>
                <w:rFonts w:ascii="ff3" w:eastAsia="Times New Roman" w:hAnsi="ff3" w:cs="Times New Roman"/>
                <w:color w:val="231F20"/>
                <w:spacing w:val="-1"/>
                <w:sz w:val="52"/>
                <w:szCs w:val="52"/>
              </w:rPr>
              <w:t>One of the emerging and promising</w:t>
            </w:r>
          </w:p>
          <w:p w14:paraId="06E51918"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applications to demand real-time communications in WSN</w:t>
            </w:r>
          </w:p>
          <w:p w14:paraId="1E006219" w14:textId="77777777" w:rsidR="001F1764" w:rsidRPr="00385621" w:rsidRDefault="001F1764" w:rsidP="001F1764">
            <w:pPr>
              <w:shd w:val="clear" w:color="auto" w:fill="FFFFFF"/>
              <w:spacing w:line="0" w:lineRule="auto"/>
              <w:rPr>
                <w:rFonts w:ascii="ff3" w:eastAsia="Times New Roman" w:hAnsi="ff3" w:cs="Times New Roman"/>
                <w:color w:val="231F20"/>
                <w:spacing w:val="-6"/>
                <w:sz w:val="52"/>
                <w:szCs w:val="52"/>
              </w:rPr>
            </w:pPr>
            <w:r w:rsidRPr="00385621">
              <w:rPr>
                <w:rFonts w:ascii="ff3" w:eastAsia="Times New Roman" w:hAnsi="ff3" w:cs="Times New Roman"/>
                <w:color w:val="231F20"/>
                <w:spacing w:val="-6"/>
                <w:sz w:val="52"/>
                <w:szCs w:val="52"/>
              </w:rPr>
              <w:t>is health monitoring system which consists of monitoring</w:t>
            </w:r>
          </w:p>
          <w:p w14:paraId="0FC00B4A"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and alarming system for patient health. First, a patient’s</w:t>
            </w:r>
          </w:p>
          <w:p w14:paraId="557DBDD2"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monitoring system embedded with a set of medical sensors</w:t>
            </w:r>
          </w:p>
          <w:p w14:paraId="53E7F402" w14:textId="77777777" w:rsidR="001F1764" w:rsidRPr="00385621" w:rsidRDefault="001F1764" w:rsidP="001F1764">
            <w:pPr>
              <w:shd w:val="clear" w:color="auto" w:fill="FFFFFF"/>
              <w:spacing w:line="0" w:lineRule="auto"/>
              <w:rPr>
                <w:rFonts w:ascii="ff3" w:eastAsia="Times New Roman" w:hAnsi="ff3" w:cs="Times New Roman"/>
                <w:color w:val="231F20"/>
                <w:spacing w:val="-7"/>
                <w:sz w:val="52"/>
                <w:szCs w:val="52"/>
              </w:rPr>
            </w:pPr>
            <w:r w:rsidRPr="00385621">
              <w:rPr>
                <w:rFonts w:ascii="ff3" w:eastAsia="Times New Roman" w:hAnsi="ff3" w:cs="Times New Roman"/>
                <w:color w:val="231F20"/>
                <w:spacing w:val="-7"/>
                <w:sz w:val="52"/>
                <w:szCs w:val="52"/>
              </w:rPr>
              <w:t>and wireless communication module was proposed by Al-</w:t>
            </w:r>
          </w:p>
          <w:p w14:paraId="0488DEF3"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proofErr w:type="spellStart"/>
            <w:r w:rsidRPr="00385621">
              <w:rPr>
                <w:rFonts w:ascii="ff3" w:eastAsia="Times New Roman" w:hAnsi="ff3" w:cs="Times New Roman"/>
                <w:color w:val="231F20"/>
                <w:sz w:val="52"/>
                <w:szCs w:val="52"/>
              </w:rPr>
              <w:t>Aubidy</w:t>
            </w:r>
            <w:proofErr w:type="spellEnd"/>
            <w:r w:rsidRPr="00385621">
              <w:rPr>
                <w:rFonts w:ascii="ff3" w:eastAsia="Times New Roman" w:hAnsi="ff3" w:cs="Times New Roman"/>
                <w:color w:val="231F20"/>
                <w:sz w:val="52"/>
                <w:szCs w:val="52"/>
              </w:rPr>
              <w:t xml:space="preserve"> et al. []. In this system, the patient health status is</w:t>
            </w:r>
          </w:p>
          <w:p w14:paraId="11DDCB2D" w14:textId="77777777" w:rsidR="001F1764" w:rsidRPr="00385621" w:rsidRDefault="001F1764" w:rsidP="001F1764">
            <w:pPr>
              <w:shd w:val="clear" w:color="auto" w:fill="FFFFFF"/>
              <w:spacing w:line="0" w:lineRule="auto"/>
              <w:rPr>
                <w:rFonts w:ascii="ff3" w:eastAsia="Times New Roman" w:hAnsi="ff3" w:cs="Times New Roman"/>
                <w:color w:val="231F20"/>
                <w:spacing w:val="-1"/>
                <w:sz w:val="52"/>
                <w:szCs w:val="52"/>
              </w:rPr>
            </w:pPr>
            <w:r w:rsidRPr="00385621">
              <w:rPr>
                <w:rFonts w:ascii="ff3" w:eastAsia="Times New Roman" w:hAnsi="ff3" w:cs="Times New Roman"/>
                <w:color w:val="231F20"/>
                <w:spacing w:val="-1"/>
                <w:sz w:val="52"/>
                <w:szCs w:val="52"/>
              </w:rPr>
              <w:t>reported to medical center and checked by the doctor who is</w:t>
            </w:r>
          </w:p>
          <w:p w14:paraId="04C827FC" w14:textId="77777777" w:rsidR="001F1764" w:rsidRPr="00385621" w:rsidRDefault="001F1764" w:rsidP="001F1764">
            <w:pPr>
              <w:shd w:val="clear" w:color="auto" w:fill="FFFFFF"/>
              <w:spacing w:line="0" w:lineRule="auto"/>
              <w:rPr>
                <w:rFonts w:ascii="ff3" w:eastAsia="Times New Roman" w:hAnsi="ff3" w:cs="Times New Roman"/>
                <w:color w:val="231F20"/>
                <w:sz w:val="52"/>
                <w:szCs w:val="52"/>
              </w:rPr>
            </w:pPr>
            <w:r w:rsidRPr="00385621">
              <w:rPr>
                <w:rFonts w:ascii="ff3" w:eastAsia="Times New Roman" w:hAnsi="ff3" w:cs="Times New Roman"/>
                <w:color w:val="231F20"/>
                <w:sz w:val="52"/>
                <w:szCs w:val="52"/>
              </w:rPr>
              <w:t>in charge of sending medical advice.</w:t>
            </w:r>
          </w:p>
          <w:p w14:paraId="0DB2AF97" w14:textId="77777777" w:rsidR="001F1764" w:rsidRPr="001F1764" w:rsidRDefault="001F1764" w:rsidP="001F1764">
            <w:pPr>
              <w:rPr>
                <w:rFonts w:ascii="Bahnschrift Light" w:hAnsi="Bahnschrift Light" w:cstheme="majorHAnsi"/>
                <w:sz w:val="52"/>
                <w:szCs w:val="52"/>
              </w:rPr>
            </w:pPr>
            <w:r w:rsidRPr="001F1764">
              <w:rPr>
                <w:rStyle w:val="l6"/>
                <w:rFonts w:ascii="Bahnschrift Light" w:hAnsi="Bahnschrift Light" w:cstheme="majorHAnsi"/>
                <w:color w:val="000000"/>
                <w:sz w:val="52"/>
                <w:szCs w:val="52"/>
                <w:bdr w:val="none" w:sz="0" w:space="0" w:color="auto" w:frame="1"/>
                <w:shd w:val="clear" w:color="auto" w:fill="E9E9E9"/>
              </w:rPr>
              <w:t>. The real-time continuous gesture recognition is</w:t>
            </w:r>
            <w:r w:rsidRPr="001F1764">
              <w:rPr>
                <w:rStyle w:val="a"/>
                <w:rFonts w:ascii="Bahnschrift Light" w:hAnsi="Bahnschrift Light" w:cstheme="majorHAnsi"/>
                <w:color w:val="000000"/>
                <w:sz w:val="52"/>
                <w:szCs w:val="52"/>
                <w:bdr w:val="none" w:sz="0" w:space="0" w:color="auto" w:frame="1"/>
                <w:shd w:val="clear" w:color="auto" w:fill="E9E9E9"/>
              </w:rPr>
              <w:t> based on posture, position, orientation, and motion or by using the embedded systems like microcontrollers or it can be color maker approach, g</w:t>
            </w:r>
            <w:r w:rsidRPr="001F1764">
              <w:rPr>
                <w:rStyle w:val="l6"/>
                <w:rFonts w:ascii="Bahnschrift Light" w:hAnsi="Bahnschrift Light" w:cstheme="majorHAnsi"/>
                <w:color w:val="000000"/>
                <w:sz w:val="52"/>
                <w:szCs w:val="52"/>
                <w:bdr w:val="none" w:sz="0" w:space="0" w:color="auto" w:frame="1"/>
                <w:shd w:val="clear" w:color="auto" w:fill="E9E9E9"/>
              </w:rPr>
              <w:t>love-based approach, vision-based approach and depth-based approach.</w:t>
            </w:r>
          </w:p>
        </w:tc>
      </w:tr>
      <w:tr w:rsidR="00596FB1" w:rsidRPr="001F1764" w14:paraId="0EFA00AF" w14:textId="77777777" w:rsidTr="00876EA0">
        <w:trPr>
          <w:trHeight w:val="5663"/>
        </w:trPr>
        <w:tc>
          <w:tcPr>
            <w:tcW w:w="12060" w:type="dxa"/>
          </w:tcPr>
          <w:p w14:paraId="70F70FCB" w14:textId="77777777" w:rsidR="001F1764" w:rsidRPr="001F1764" w:rsidRDefault="001F1764" w:rsidP="001F1764">
            <w:pPr>
              <w:rPr>
                <w:rStyle w:val="a"/>
                <w:color w:val="000000"/>
                <w:sz w:val="52"/>
                <w:szCs w:val="52"/>
                <w:bdr w:val="none" w:sz="0" w:space="0" w:color="auto" w:frame="1"/>
                <w:shd w:val="clear" w:color="auto" w:fill="E9E9E9"/>
              </w:rPr>
            </w:pPr>
            <w:r w:rsidRPr="001F1764">
              <w:rPr>
                <w:rStyle w:val="a"/>
                <w:color w:val="000000"/>
                <w:sz w:val="52"/>
                <w:szCs w:val="52"/>
                <w:bdr w:val="none" w:sz="0" w:space="0" w:color="auto" w:frame="1"/>
                <w:shd w:val="clear" w:color="auto" w:fill="E9E9E9"/>
              </w:rPr>
              <w:t> Human Computer Interaction (HCI),</w:t>
            </w:r>
          </w:p>
          <w:p w14:paraId="5125CA6B" w14:textId="77777777" w:rsidR="001F1764" w:rsidRPr="001F1764" w:rsidRDefault="001F1764" w:rsidP="001F1764">
            <w:pPr>
              <w:rPr>
                <w:sz w:val="52"/>
                <w:szCs w:val="52"/>
              </w:rPr>
            </w:pPr>
            <w:r w:rsidRPr="001F1764">
              <w:rPr>
                <w:rStyle w:val="a"/>
                <w:color w:val="000000"/>
                <w:sz w:val="52"/>
                <w:szCs w:val="52"/>
                <w:bdr w:val="none" w:sz="0" w:space="0" w:color="auto" w:frame="1"/>
                <w:shd w:val="clear" w:color="auto" w:fill="E9E9E9"/>
              </w:rPr>
              <w:t> </w:t>
            </w:r>
          </w:p>
        </w:tc>
        <w:tc>
          <w:tcPr>
            <w:tcW w:w="6030" w:type="dxa"/>
          </w:tcPr>
          <w:p w14:paraId="39AB928F" w14:textId="77777777" w:rsidR="001F1764" w:rsidRDefault="001F1764" w:rsidP="001F1764">
            <w:pPr>
              <w:rPr>
                <w:color w:val="000000"/>
                <w:sz w:val="52"/>
                <w:szCs w:val="52"/>
                <w:shd w:val="clear" w:color="auto" w:fill="E9E9E9"/>
              </w:rPr>
            </w:pPr>
            <w:r w:rsidRPr="001F1764">
              <w:rPr>
                <w:color w:val="000000"/>
                <w:sz w:val="52"/>
                <w:szCs w:val="52"/>
                <w:shd w:val="clear" w:color="auto" w:fill="E9E9E9"/>
              </w:rPr>
              <w:t xml:space="preserve">Noor Adnan </w:t>
            </w:r>
            <w:proofErr w:type="spellStart"/>
            <w:r w:rsidRPr="001F1764">
              <w:rPr>
                <w:color w:val="000000"/>
                <w:sz w:val="52"/>
                <w:szCs w:val="52"/>
                <w:shd w:val="clear" w:color="auto" w:fill="E9E9E9"/>
              </w:rPr>
              <w:t>Ibraheem</w:t>
            </w:r>
            <w:proofErr w:type="spellEnd"/>
          </w:p>
          <w:p w14:paraId="31D34576" w14:textId="1D410638" w:rsidR="00596FB1" w:rsidRPr="00083F91" w:rsidRDefault="00596FB1" w:rsidP="00596FB1">
            <w:pPr>
              <w:rPr>
                <w:sz w:val="44"/>
                <w:szCs w:val="44"/>
              </w:rPr>
            </w:pPr>
          </w:p>
        </w:tc>
        <w:tc>
          <w:tcPr>
            <w:tcW w:w="12674" w:type="dxa"/>
          </w:tcPr>
          <w:p w14:paraId="111C8A80" w14:textId="77777777" w:rsidR="001F1764" w:rsidRPr="001F1764" w:rsidRDefault="001F1764" w:rsidP="001F1764">
            <w:pPr>
              <w:rPr>
                <w:sz w:val="52"/>
                <w:szCs w:val="52"/>
              </w:rPr>
            </w:pPr>
            <w:r w:rsidRPr="001F1764">
              <w:rPr>
                <w:rFonts w:ascii="Roboto" w:hAnsi="Roboto"/>
                <w:color w:val="333333"/>
                <w:sz w:val="52"/>
                <w:szCs w:val="52"/>
                <w:shd w:val="clear" w:color="auto" w:fill="FFFFFF"/>
              </w:rPr>
              <w:t>Hand gesture recognition system received great attention in the recent few years because of its manifoldness applications and the ability to interact with machine efficiently through human computer interaction. In this paper a survey of recent hand gesture recognition systems is presented. Key issues of hand gesture recognition system are presented with challenges of gesture system.</w:t>
            </w:r>
          </w:p>
        </w:tc>
      </w:tr>
      <w:tr w:rsidR="001A3AA5" w:rsidRPr="001F1764" w14:paraId="52BF3C30" w14:textId="77777777" w:rsidTr="00876EA0">
        <w:trPr>
          <w:trHeight w:val="5390"/>
        </w:trPr>
        <w:tc>
          <w:tcPr>
            <w:tcW w:w="12060" w:type="dxa"/>
          </w:tcPr>
          <w:p w14:paraId="32EEC82A" w14:textId="77777777" w:rsidR="001D2431" w:rsidRPr="001D2431" w:rsidRDefault="001D2431" w:rsidP="001D2431">
            <w:pPr>
              <w:pStyle w:val="NoSpacing"/>
              <w:rPr>
                <w:sz w:val="56"/>
                <w:szCs w:val="56"/>
              </w:rPr>
            </w:pPr>
            <w:r w:rsidRPr="001D2431">
              <w:rPr>
                <w:sz w:val="56"/>
                <w:szCs w:val="56"/>
                <w:bdr w:val="none" w:sz="0" w:space="0" w:color="auto" w:frame="1"/>
              </w:rPr>
              <w:t>Hand gesture to control the home appliances like MP3 player, TV etc.</w:t>
            </w:r>
          </w:p>
          <w:p w14:paraId="08A22D24" w14:textId="0D81B666" w:rsidR="001A3AA5" w:rsidRPr="001F1764" w:rsidRDefault="001D2431" w:rsidP="001D2431">
            <w:pPr>
              <w:pStyle w:val="NoSpacing"/>
              <w:rPr>
                <w:rStyle w:val="a"/>
                <w:color w:val="000000"/>
                <w:sz w:val="52"/>
                <w:szCs w:val="52"/>
                <w:bdr w:val="none" w:sz="0" w:space="0" w:color="auto" w:frame="1"/>
                <w:shd w:val="clear" w:color="auto" w:fill="E9E9E9"/>
              </w:rPr>
            </w:pPr>
            <w:hyperlink r:id="rId5" w:history="1">
              <w:r w:rsidRPr="001D2431">
                <w:rPr>
                  <w:rFonts w:ascii="Segoe UI" w:hAnsi="Segoe UI" w:cs="Segoe UI"/>
                  <w:color w:val="0033A3"/>
                  <w:sz w:val="56"/>
                  <w:szCs w:val="56"/>
                  <w:u w:val="single"/>
                  <w:bdr w:val="none" w:sz="0" w:space="0" w:color="auto" w:frame="1"/>
                </w:rPr>
                <w:br/>
              </w:r>
            </w:hyperlink>
          </w:p>
        </w:tc>
        <w:tc>
          <w:tcPr>
            <w:tcW w:w="6030" w:type="dxa"/>
          </w:tcPr>
          <w:p w14:paraId="50AA8170" w14:textId="0882CEB7" w:rsidR="001A3AA5" w:rsidRPr="001F1764" w:rsidRDefault="00083F91" w:rsidP="00596FB1">
            <w:pPr>
              <w:rPr>
                <w:color w:val="000000"/>
                <w:sz w:val="52"/>
                <w:szCs w:val="52"/>
                <w:shd w:val="clear" w:color="auto" w:fill="E9E9E9"/>
              </w:rPr>
            </w:pPr>
            <w:r>
              <w:rPr>
                <w:color w:val="000000"/>
                <w:sz w:val="52"/>
                <w:szCs w:val="52"/>
                <w:shd w:val="clear" w:color="auto" w:fill="E9E9E9"/>
              </w:rPr>
              <w:t>British scientist Alan Turing</w:t>
            </w:r>
          </w:p>
        </w:tc>
        <w:tc>
          <w:tcPr>
            <w:tcW w:w="12674" w:type="dxa"/>
          </w:tcPr>
          <w:p w14:paraId="38348AD7" w14:textId="64070D8B" w:rsidR="001A3AA5" w:rsidRPr="001D2431" w:rsidRDefault="001D2431" w:rsidP="001F1764">
            <w:pPr>
              <w:rPr>
                <w:rFonts w:ascii="Roboto" w:hAnsi="Roboto"/>
                <w:color w:val="333333"/>
                <w:sz w:val="52"/>
                <w:szCs w:val="52"/>
                <w:shd w:val="clear" w:color="auto" w:fill="FFFFFF"/>
              </w:rPr>
            </w:pPr>
            <w:r w:rsidRPr="001D2431">
              <w:rPr>
                <w:rFonts w:ascii="Segoe UI" w:hAnsi="Segoe UI" w:cs="Segoe UI"/>
                <w:color w:val="000000"/>
                <w:sz w:val="52"/>
                <w:szCs w:val="52"/>
                <w:shd w:val="clear" w:color="auto" w:fill="FFFFFF"/>
              </w:rPr>
              <w:t>Hand gesture-based electronic device control is gaining more importance nowadays. Most electronic devices focus on the hand gesture recognition algorithm and the corresponding user interface. Hand Gesture Based Remote is a device to replace all other remotes used in households and perform all their functions. Normally in homes, remotes are used for appliances like TV, CD player, Air Conditioner, DVD Player and Music System. Remotes are also used for lights ON/OFF control, Door Opener, etc. All these devices can be controlled by one Universal Remote. Though the technology is synchronized for all remotes (Infrared Transmission and ON/OFF modulation in the range of 32-36 kHz), there is no agreed convention on code format for data transmission. Communication between remote and appliances is established by following a predefined code.</w:t>
            </w:r>
          </w:p>
        </w:tc>
      </w:tr>
    </w:tbl>
    <w:p w14:paraId="7E7066BA" w14:textId="115A5048" w:rsidR="008F2F86" w:rsidRPr="001F1764" w:rsidRDefault="008F2F86">
      <w:pPr>
        <w:rPr>
          <w:sz w:val="52"/>
          <w:szCs w:val="52"/>
        </w:rPr>
      </w:pPr>
      <w:r w:rsidRPr="001F1764">
        <w:rPr>
          <w:sz w:val="52"/>
          <w:szCs w:val="52"/>
        </w:rPr>
        <w:t xml:space="preserve"> </w:t>
      </w:r>
    </w:p>
    <w:p w14:paraId="47F627A9" w14:textId="79990562" w:rsidR="00DF3C89" w:rsidRPr="001F1764" w:rsidRDefault="00DF3C89">
      <w:pPr>
        <w:rPr>
          <w:sz w:val="52"/>
          <w:szCs w:val="52"/>
        </w:rPr>
      </w:pPr>
    </w:p>
    <w:sectPr w:rsidR="00DF3C89" w:rsidRPr="001F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27"/>
    <w:rsid w:val="00083F91"/>
    <w:rsid w:val="001415DF"/>
    <w:rsid w:val="001A3AA5"/>
    <w:rsid w:val="001D2431"/>
    <w:rsid w:val="001F1764"/>
    <w:rsid w:val="00385621"/>
    <w:rsid w:val="004731F2"/>
    <w:rsid w:val="00507569"/>
    <w:rsid w:val="00596FB1"/>
    <w:rsid w:val="005B7527"/>
    <w:rsid w:val="00665F84"/>
    <w:rsid w:val="00876EA0"/>
    <w:rsid w:val="008F2F86"/>
    <w:rsid w:val="008F60BD"/>
    <w:rsid w:val="00A00E60"/>
    <w:rsid w:val="00B6665F"/>
    <w:rsid w:val="00C46D57"/>
    <w:rsid w:val="00C7171E"/>
    <w:rsid w:val="00CD4B3B"/>
    <w:rsid w:val="00D30986"/>
    <w:rsid w:val="00DF3C89"/>
    <w:rsid w:val="00E60067"/>
    <w:rsid w:val="00FC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6B35"/>
  <w15:chartTrackingRefBased/>
  <w15:docId w15:val="{20A04C64-6882-4512-A75F-663199CB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24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5F84"/>
    <w:pPr>
      <w:spacing w:after="0" w:line="240" w:lineRule="auto"/>
    </w:pPr>
  </w:style>
  <w:style w:type="character" w:customStyle="1" w:styleId="ff3">
    <w:name w:val="ff3"/>
    <w:basedOn w:val="DefaultParagraphFont"/>
    <w:rsid w:val="00385621"/>
  </w:style>
  <w:style w:type="character" w:customStyle="1" w:styleId="a">
    <w:name w:val="a"/>
    <w:basedOn w:val="DefaultParagraphFont"/>
    <w:rsid w:val="00A00E60"/>
  </w:style>
  <w:style w:type="character" w:customStyle="1" w:styleId="l6">
    <w:name w:val="l6"/>
    <w:basedOn w:val="DefaultParagraphFont"/>
    <w:rsid w:val="00A00E60"/>
  </w:style>
  <w:style w:type="character" w:customStyle="1" w:styleId="Heading4Char">
    <w:name w:val="Heading 4 Char"/>
    <w:basedOn w:val="DefaultParagraphFont"/>
    <w:link w:val="Heading4"/>
    <w:uiPriority w:val="9"/>
    <w:rsid w:val="001D2431"/>
    <w:rPr>
      <w:rFonts w:ascii="Times New Roman" w:eastAsia="Times New Roman" w:hAnsi="Times New Roman" w:cs="Times New Roman"/>
      <w:b/>
      <w:bCs/>
      <w:sz w:val="24"/>
      <w:szCs w:val="24"/>
    </w:rPr>
  </w:style>
  <w:style w:type="character" w:styleId="Strong">
    <w:name w:val="Strong"/>
    <w:basedOn w:val="DefaultParagraphFont"/>
    <w:uiPriority w:val="22"/>
    <w:qFormat/>
    <w:rsid w:val="001D2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0170">
      <w:bodyDiv w:val="1"/>
      <w:marLeft w:val="0"/>
      <w:marRight w:val="0"/>
      <w:marTop w:val="0"/>
      <w:marBottom w:val="0"/>
      <w:divBdr>
        <w:top w:val="none" w:sz="0" w:space="0" w:color="auto"/>
        <w:left w:val="none" w:sz="0" w:space="0" w:color="auto"/>
        <w:bottom w:val="none" w:sz="0" w:space="0" w:color="auto"/>
        <w:right w:val="none" w:sz="0" w:space="0" w:color="auto"/>
      </w:divBdr>
    </w:div>
    <w:div w:id="1320112169">
      <w:bodyDiv w:val="1"/>
      <w:marLeft w:val="0"/>
      <w:marRight w:val="0"/>
      <w:marTop w:val="0"/>
      <w:marBottom w:val="0"/>
      <w:divBdr>
        <w:top w:val="none" w:sz="0" w:space="0" w:color="auto"/>
        <w:left w:val="none" w:sz="0" w:space="0" w:color="auto"/>
        <w:bottom w:val="none" w:sz="0" w:space="0" w:color="auto"/>
        <w:right w:val="none" w:sz="0" w:space="0" w:color="auto"/>
      </w:divBdr>
    </w:div>
    <w:div w:id="151718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how2electronics.com/wp-content/uploads/2020/01/Hand-gesture-to-control-the-home-appliances-like-MP3-player-TV-etc..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9A56-9AB9-4C62-9073-4E1F9254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VIJAYARAGAVAN S</dc:creator>
  <cp:keywords/>
  <dc:description/>
  <cp:lastModifiedBy>VIJAYARAGAVAN S</cp:lastModifiedBy>
  <cp:revision>3</cp:revision>
  <dcterms:created xsi:type="dcterms:W3CDTF">2022-09-15T10:44:00Z</dcterms:created>
  <dcterms:modified xsi:type="dcterms:W3CDTF">2022-09-15T10:45:00Z</dcterms:modified>
</cp:coreProperties>
</file>