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19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29879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Real Time River Water Monitoring and Control System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</w:p>
    <w:tbl>
      <w:tblPr>
        <w:tblStyle w:val="10"/>
        <w:tblpPr w:leftFromText="180" w:rightFromText="180" w:vertAnchor="text" w:tblpX="11248" w:tblpY="663"/>
        <w:tblOverlap w:val="never"/>
        <w:tblW w:w="0" w:type="auto"/>
        <w:tblInd w:w="0" w:type="dxa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autofit"/>
        <w:tblCellMar>
          <w:left w:w="108" w:type="dxa"/>
          <w:right w:w="108" w:type="dxa"/>
        </w:tblCellMar>
      </w:tblPr>
      <w:tblGrid>
        <w:gridCol w:w="1641"/>
      </w:tblGrid>
      <w:tr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1641" w:type="dxa"/>
          </w:tcPr>
          <w:p>
            <w:pPr>
              <w:pStyle w:val="6"/>
              <w:spacing w:before="170" w:line="285" w:lineRule="auto"/>
              <w:ind w:right="378"/>
              <w:jc w:val="both"/>
              <w:rPr>
                <w:vertAlign w:val="baseline"/>
              </w:rPr>
            </w:pPr>
          </w:p>
        </w:tc>
      </w:tr>
    </w:tbl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lang w:val="en-IN"/>
        </w:rPr>
        <w:t>Real time river water monitoring and control system</w:t>
      </w:r>
      <w:r>
        <w:t xml:space="preserve">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tbl>
      <w:tblPr>
        <w:tblStyle w:val="10"/>
        <w:tblpPr w:leftFromText="180" w:rightFromText="180" w:vertAnchor="text" w:horzAnchor="page" w:tblpX="1114" w:tblpY="595"/>
        <w:tblOverlap w:val="never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570"/>
        <w:gridCol w:w="2177"/>
        <w:gridCol w:w="1693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595" w:type="dxa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w w:val="105"/>
                <w:sz w:val="24"/>
                <w:szCs w:val="24"/>
              </w:rPr>
            </w:pPr>
          </w:p>
          <w:p>
            <w:pPr>
              <w:pStyle w:val="6"/>
              <w:spacing w:line="360" w:lineRule="auto"/>
              <w:jc w:val="both"/>
              <w:rPr>
                <w:sz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28"/>
                <w:szCs w:val="28"/>
              </w:rPr>
              <w:t>Test</w:t>
            </w:r>
            <w:r>
              <w:rPr>
                <w:rFonts w:hint="default" w:ascii="Times New Roman" w:hAnsi="Times New Roman" w:cs="Times New Roman"/>
                <w:b/>
                <w:spacing w:val="-1"/>
                <w:w w:val="10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w w:val="105"/>
                <w:sz w:val="28"/>
                <w:szCs w:val="28"/>
              </w:rPr>
              <w:t>case</w:t>
            </w:r>
            <w:r>
              <w:rPr>
                <w:rFonts w:hint="default" w:ascii="Times New Roman" w:hAnsi="Times New Roman" w:cs="Times New Roman"/>
                <w:b/>
                <w:spacing w:val="-1"/>
                <w:w w:val="10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w w:val="105"/>
                <w:sz w:val="28"/>
                <w:szCs w:val="28"/>
              </w:rPr>
              <w:t>ID</w:t>
            </w:r>
          </w:p>
        </w:tc>
        <w:tc>
          <w:tcPr>
            <w:tcW w:w="1570" w:type="dxa"/>
            <w:vAlign w:val="center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b/>
                <w:w w:val="105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24"/>
                <w:szCs w:val="24"/>
                <w:lang w:val="en-IN"/>
              </w:rPr>
              <w:t xml:space="preserve"> </w:t>
            </w:r>
          </w:p>
          <w:p>
            <w:pPr>
              <w:pStyle w:val="6"/>
              <w:jc w:val="both"/>
              <w:rPr>
                <w:sz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28"/>
                <w:szCs w:val="28"/>
              </w:rPr>
              <w:t>Test</w:t>
            </w:r>
            <w:r>
              <w:rPr>
                <w:rFonts w:hint="default" w:ascii="Times New Roman" w:hAnsi="Times New Roman" w:cs="Times New Roman"/>
                <w:b/>
                <w:spacing w:val="-1"/>
                <w:w w:val="10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w w:val="105"/>
                <w:sz w:val="28"/>
                <w:szCs w:val="28"/>
              </w:rPr>
              <w:t>Scenario</w:t>
            </w:r>
          </w:p>
        </w:tc>
        <w:tc>
          <w:tcPr>
            <w:tcW w:w="2177" w:type="dxa"/>
            <w:vAlign w:val="center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28"/>
                <w:szCs w:val="28"/>
              </w:rPr>
              <w:t>Pre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w w:val="105"/>
                <w:sz w:val="28"/>
                <w:szCs w:val="28"/>
              </w:rPr>
              <w:t>-Requisite</w:t>
            </w:r>
          </w:p>
        </w:tc>
        <w:tc>
          <w:tcPr>
            <w:tcW w:w="1693" w:type="dxa"/>
            <w:vAlign w:val="center"/>
          </w:tcPr>
          <w:p>
            <w:pPr>
              <w:pStyle w:val="6"/>
              <w:jc w:val="both"/>
              <w:rPr>
                <w:sz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pacing w:val="-1"/>
                <w:w w:val="10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w w:val="105"/>
                <w:sz w:val="28"/>
                <w:szCs w:val="28"/>
              </w:rPr>
              <w:t>Resul</w:t>
            </w:r>
            <w:r>
              <w:rPr>
                <w:b/>
                <w:w w:val="105"/>
                <w:sz w:val="28"/>
                <w:szCs w:val="28"/>
              </w:rPr>
              <w:t>t</w:t>
            </w:r>
          </w:p>
        </w:tc>
        <w:tc>
          <w:tcPr>
            <w:tcW w:w="2480" w:type="dxa"/>
            <w:vAlign w:val="center"/>
          </w:tcPr>
          <w:p>
            <w:pPr>
              <w:pStyle w:val="6"/>
              <w:jc w:val="both"/>
              <w:rPr>
                <w:sz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28"/>
                <w:szCs w:val="28"/>
              </w:rPr>
              <w:t>Executed</w:t>
            </w: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w w:val="105"/>
                <w:sz w:val="28"/>
                <w:szCs w:val="28"/>
              </w:rPr>
              <w:t>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5" w:hRule="atLeast"/>
        </w:trPr>
        <w:tc>
          <w:tcPr>
            <w:tcW w:w="1595" w:type="dxa"/>
            <w:vAlign w:val="center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sz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Registration page</w:t>
            </w:r>
          </w:p>
        </w:tc>
        <w:tc>
          <w:tcPr>
            <w:tcW w:w="1570" w:type="dxa"/>
            <w:vAlign w:val="top"/>
          </w:tcPr>
          <w:p>
            <w:pPr>
              <w:pStyle w:val="13"/>
              <w:spacing w:before="6" w:line="271" w:lineRule="auto"/>
              <w:ind w:right="176"/>
              <w:jc w:val="left"/>
              <w:rPr>
                <w:sz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Verify</w:t>
            </w:r>
            <w:r>
              <w:rPr>
                <w:rFonts w:hint="default"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user is able to see the</w:t>
            </w:r>
            <w:r>
              <w:rPr>
                <w:rFonts w:hint="default"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1"/>
                <w:w w:val="105"/>
                <w:sz w:val="24"/>
                <w:szCs w:val="24"/>
                <w:lang w:val="en-IN"/>
              </w:rPr>
              <w:t xml:space="preserve">registration 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when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clicked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on</w:t>
            </w:r>
            <w:r>
              <w:rPr>
                <w:rFonts w:hint="default"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My</w:t>
            </w:r>
            <w:r>
              <w:rPr>
                <w:rFonts w:hint="default"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button</w:t>
            </w:r>
          </w:p>
        </w:tc>
        <w:tc>
          <w:tcPr>
            <w:tcW w:w="2177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HTML Code,PHP, SQL</w:t>
            </w:r>
          </w:p>
        </w:tc>
        <w:tc>
          <w:tcPr>
            <w:tcW w:w="1693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WORKING</w:t>
            </w:r>
          </w:p>
        </w:tc>
        <w:tc>
          <w:tcPr>
            <w:tcW w:w="2480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T.DIVYA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5" w:hRule="atLeast"/>
        </w:trPr>
        <w:tc>
          <w:tcPr>
            <w:tcW w:w="1595" w:type="dxa"/>
            <w:vAlign w:val="center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 xml:space="preserve">Login </w:t>
            </w:r>
          </w:p>
          <w:p>
            <w:pPr>
              <w:pStyle w:val="6"/>
              <w:jc w:val="both"/>
              <w:rPr>
                <w:rFonts w:hint="default" w:ascii="Times New Roman" w:hAnsi="Times New Roman" w:cs="Times New Roman"/>
                <w:sz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page</w:t>
            </w:r>
          </w:p>
        </w:tc>
        <w:tc>
          <w:tcPr>
            <w:tcW w:w="1570" w:type="dxa"/>
          </w:tcPr>
          <w:p>
            <w:pPr>
              <w:pStyle w:val="6"/>
              <w:rPr>
                <w:sz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Verify</w:t>
            </w:r>
            <w:r>
              <w:rPr>
                <w:rFonts w:hint="default"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user is able to see the</w:t>
            </w:r>
            <w:r>
              <w:rPr>
                <w:rFonts w:hint="default"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1"/>
                <w:w w:val="105"/>
                <w:sz w:val="24"/>
                <w:szCs w:val="24"/>
                <w:lang w:val="en-IN"/>
              </w:rPr>
              <w:t>login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when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clicked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on</w:t>
            </w:r>
            <w:r>
              <w:rPr>
                <w:rFonts w:hint="default"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My</w:t>
            </w:r>
            <w:r>
              <w:rPr>
                <w:rFonts w:hint="default"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button</w:t>
            </w:r>
          </w:p>
        </w:tc>
        <w:tc>
          <w:tcPr>
            <w:tcW w:w="2177" w:type="dxa"/>
          </w:tcPr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</w:p>
          <w:p>
            <w:pPr>
              <w:pStyle w:val="6"/>
              <w:ind w:firstLine="120" w:firstLineChars="50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 xml:space="preserve"> PHP</w:t>
            </w:r>
          </w:p>
          <w:p>
            <w:pPr>
              <w:pStyle w:val="6"/>
              <w:ind w:firstLine="120" w:firstLineChars="50"/>
              <w:rPr>
                <w:rFonts w:hint="default"/>
                <w:sz w:val="24"/>
                <w:vertAlign w:val="baseline"/>
                <w:lang w:val="en-IN"/>
              </w:rPr>
            </w:pPr>
          </w:p>
          <w:p>
            <w:pPr>
              <w:pStyle w:val="6"/>
              <w:ind w:firstLine="240" w:firstLineChars="100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SQL</w:t>
            </w:r>
          </w:p>
          <w:p>
            <w:pPr>
              <w:pStyle w:val="6"/>
              <w:ind w:firstLine="240" w:firstLineChars="100"/>
              <w:rPr>
                <w:rFonts w:hint="default"/>
                <w:sz w:val="24"/>
                <w:vertAlign w:val="baseline"/>
                <w:lang w:val="en-IN"/>
              </w:rPr>
            </w:pPr>
          </w:p>
          <w:p>
            <w:pPr>
              <w:pStyle w:val="6"/>
              <w:ind w:firstLine="240" w:firstLineChars="100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LOCAL SERVER</w:t>
            </w:r>
          </w:p>
        </w:tc>
        <w:tc>
          <w:tcPr>
            <w:tcW w:w="1693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WORKING</w:t>
            </w:r>
          </w:p>
        </w:tc>
        <w:tc>
          <w:tcPr>
            <w:tcW w:w="2480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numPr>
                <w:ilvl w:val="0"/>
                <w:numId w:val="2"/>
              </w:numPr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MADHU</w:t>
            </w:r>
          </w:p>
          <w:p>
            <w:pPr>
              <w:pStyle w:val="6"/>
              <w:numPr>
                <w:ilvl w:val="0"/>
                <w:numId w:val="2"/>
              </w:numPr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SOWNDHARYA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5" w:hRule="atLeast"/>
        </w:trPr>
        <w:tc>
          <w:tcPr>
            <w:tcW w:w="1595" w:type="dxa"/>
            <w:vAlign w:val="center"/>
          </w:tcPr>
          <w:p>
            <w:pPr>
              <w:pStyle w:val="6"/>
              <w:jc w:val="both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IOT sensor device</w:t>
            </w:r>
          </w:p>
        </w:tc>
        <w:tc>
          <w:tcPr>
            <w:tcW w:w="1570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User able to use the devices</w:t>
            </w:r>
          </w:p>
        </w:tc>
        <w:tc>
          <w:tcPr>
            <w:tcW w:w="2177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IBM CLOUD,IBM WATSON,NODE RED</w:t>
            </w:r>
          </w:p>
        </w:tc>
        <w:tc>
          <w:tcPr>
            <w:tcW w:w="1693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 xml:space="preserve"> WORKING</w:t>
            </w:r>
          </w:p>
        </w:tc>
        <w:tc>
          <w:tcPr>
            <w:tcW w:w="2480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M.JEEVAJOTHI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5" w:hRule="atLeast"/>
        </w:trPr>
        <w:tc>
          <w:tcPr>
            <w:tcW w:w="1595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Mobile user interface</w:t>
            </w:r>
          </w:p>
        </w:tc>
        <w:tc>
          <w:tcPr>
            <w:tcW w:w="1570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User able to use my mobile interface</w:t>
            </w:r>
          </w:p>
        </w:tc>
        <w:tc>
          <w:tcPr>
            <w:tcW w:w="2177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MIT APP INVENTOR</w:t>
            </w:r>
          </w:p>
        </w:tc>
        <w:tc>
          <w:tcPr>
            <w:tcW w:w="1693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WORKING</w:t>
            </w:r>
          </w:p>
        </w:tc>
        <w:tc>
          <w:tcPr>
            <w:tcW w:w="2480" w:type="dxa"/>
          </w:tcPr>
          <w:p>
            <w:pPr>
              <w:pStyle w:val="6"/>
              <w:rPr>
                <w:sz w:val="24"/>
                <w:vertAlign w:val="baseline"/>
              </w:rPr>
            </w:pPr>
          </w:p>
          <w:p>
            <w:pPr>
              <w:pStyle w:val="6"/>
              <w:rPr>
                <w:rFonts w:hint="default"/>
                <w:sz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vertAlign w:val="baseline"/>
                <w:lang w:val="en-IN"/>
              </w:rPr>
              <w:t>M.BHOSHIKA</w:t>
            </w:r>
          </w:p>
        </w:tc>
      </w:tr>
    </w:tbl>
    <w:p>
      <w:pPr>
        <w:pStyle w:val="6"/>
        <w:spacing w:before="170" w:line="285" w:lineRule="auto"/>
        <w:ind w:left="1060" w:right="282"/>
        <w:rPr>
          <w:spacing w:val="27"/>
        </w:rPr>
      </w:pPr>
    </w:p>
    <w:p>
      <w:pPr>
        <w:pStyle w:val="6"/>
        <w:spacing w:before="170" w:line="285" w:lineRule="auto"/>
        <w:ind w:left="1060" w:right="282"/>
        <w:rPr>
          <w:spacing w:val="27"/>
        </w:rPr>
      </w:pPr>
      <w:r>
        <w:rPr>
          <w:spacing w:val="27"/>
        </w:rPr>
        <w:t xml:space="preserve"> </w:t>
      </w:r>
    </w:p>
    <w:p>
      <w:pPr>
        <w:pStyle w:val="6"/>
        <w:spacing w:before="170" w:line="285" w:lineRule="auto"/>
        <w:ind w:left="1060" w:right="282"/>
        <w:rPr>
          <w:spacing w:val="27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3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3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3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3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3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3"/>
              <w:spacing w:before="106"/>
              <w:ind w:right="37"/>
            </w:pPr>
            <w:r>
              <w:t>2</w:t>
            </w:r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B4646"/>
    <w:multiLevelType w:val="singleLevel"/>
    <w:tmpl w:val="BF1B4646"/>
    <w:lvl w:ilvl="0" w:tentative="0">
      <w:start w:val="13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1417093A"/>
    <w:rsid w:val="367E1A10"/>
    <w:rsid w:val="421E7BDA"/>
    <w:rsid w:val="583B4ED6"/>
    <w:rsid w:val="65CA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10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2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3">
    <w:name w:val="Table Paragraph"/>
    <w:basedOn w:val="1"/>
    <w:qFormat/>
    <w:uiPriority w:val="1"/>
    <w:pPr>
      <w:spacing w:before="101"/>
      <w:jc w:val="center"/>
    </w:pPr>
  </w:style>
  <w:style w:type="character" w:customStyle="1" w:styleId="14">
    <w:name w:val="Header Char"/>
    <w:basedOn w:val="4"/>
    <w:link w:val="8"/>
    <w:uiPriority w:val="99"/>
    <w:rPr>
      <w:rFonts w:ascii="Arial" w:hAnsi="Arial" w:eastAsia="Arial" w:cs="Arial"/>
    </w:rPr>
  </w:style>
  <w:style w:type="character" w:customStyle="1" w:styleId="15">
    <w:name w:val="Footer Char"/>
    <w:basedOn w:val="4"/>
    <w:link w:val="7"/>
    <w:qFormat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9</TotalTime>
  <ScaleCrop>false</ScaleCrop>
  <LinksUpToDate>false</LinksUpToDate>
  <CharactersWithSpaces>1041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divya thangaraj</cp:lastModifiedBy>
  <dcterms:modified xsi:type="dcterms:W3CDTF">2022-11-19T07:13:45Z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1033-11.2.0.11380</vt:lpwstr>
  </property>
  <property fmtid="{D5CDD505-2E9C-101B-9397-08002B2CF9AE}" pid="4" name="ICV">
    <vt:lpwstr>0558B9B3F5614A669D9FEEEBC4D1B9B7</vt:lpwstr>
  </property>
</Properties>
</file>