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166C160D"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A8BCE7D" w:rsidR="000708AF" w:rsidRPr="00AB20AC" w:rsidRDefault="00D7742F" w:rsidP="000708AF">
            <w:pPr>
              <w:rPr>
                <w:rFonts w:cstheme="minorHAnsi"/>
              </w:rPr>
            </w:pPr>
            <w:r w:rsidRPr="00D7742F">
              <w:rPr>
                <w:rFonts w:cstheme="minorHAnsi"/>
              </w:rPr>
              <w:t>PNT2022TMID23162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EEC042F" w:rsidR="000708AF" w:rsidRPr="00D7742F" w:rsidRDefault="00D7742F" w:rsidP="000708AF">
            <w:pPr>
              <w:rPr>
                <w:rFonts w:cstheme="minorHAnsi"/>
              </w:rPr>
            </w:pPr>
            <w:r w:rsidRPr="00D7742F">
              <w:rPr>
                <w:rFonts w:cstheme="minorHAnsi"/>
              </w:rPr>
              <w:t>Inventory Management System for Retailers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48212277" w:rsidR="003E3A16" w:rsidRDefault="00604389" w:rsidP="00DB6A25">
      <w:pPr>
        <w:rPr>
          <w:rFonts w:cstheme="minorHAnsi"/>
          <w:b/>
          <w:bCs/>
        </w:rPr>
      </w:pPr>
      <w:r w:rsidRPr="00AB20AC">
        <w:rPr>
          <w:rFonts w:cstheme="minorHAnsi"/>
          <w:b/>
          <w:bCs/>
        </w:rPr>
        <w:t xml:space="preserve">Proposed </w:t>
      </w:r>
      <w:proofErr w:type="gramStart"/>
      <w:r w:rsidRPr="00AB20AC">
        <w:rPr>
          <w:rFonts w:cstheme="minorHAnsi"/>
          <w:b/>
          <w:bCs/>
        </w:rPr>
        <w:t xml:space="preserve">Solution </w:t>
      </w:r>
      <w:r w:rsidR="003C4A8E" w:rsidRPr="00AB20AC">
        <w:rPr>
          <w:rFonts w:cstheme="minorHAnsi"/>
          <w:b/>
          <w:bCs/>
        </w:rPr>
        <w:t>:</w:t>
      </w:r>
      <w:proofErr w:type="gramEnd"/>
    </w:p>
    <w:p w14:paraId="3A340819" w14:textId="77777777" w:rsidR="00C33D19" w:rsidRPr="00D7742F" w:rsidRDefault="00C33D19" w:rsidP="00DB6A25">
      <w:pPr>
        <w:rPr>
          <w:rFonts w:cstheme="minorHAnsi"/>
          <w:b/>
          <w:bCs/>
        </w:rPr>
      </w:pPr>
    </w:p>
    <w:tbl>
      <w:tblPr>
        <w:tblStyle w:val="TableGrid"/>
        <w:tblW w:w="9067" w:type="dxa"/>
        <w:tblLook w:val="04A0" w:firstRow="1" w:lastRow="0" w:firstColumn="1" w:lastColumn="0" w:noHBand="0" w:noVBand="1"/>
      </w:tblPr>
      <w:tblGrid>
        <w:gridCol w:w="901"/>
        <w:gridCol w:w="2784"/>
        <w:gridCol w:w="5382"/>
      </w:tblGrid>
      <w:tr w:rsidR="00AB20AC" w:rsidRPr="00B76D2E" w14:paraId="108C8CBB" w14:textId="77777777" w:rsidTr="00C33D19">
        <w:trPr>
          <w:trHeight w:val="372"/>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2784" w:type="dxa"/>
          </w:tcPr>
          <w:p w14:paraId="71DC8565" w14:textId="0A835172" w:rsidR="00AB20AC" w:rsidRPr="00B76D2E" w:rsidRDefault="00AB20AC" w:rsidP="00D7742F">
            <w:pPr>
              <w:jc w:val="center"/>
              <w:rPr>
                <w:rFonts w:cstheme="minorHAnsi"/>
                <w:b/>
                <w:bCs/>
              </w:rPr>
            </w:pPr>
            <w:r w:rsidRPr="00B76D2E">
              <w:rPr>
                <w:rFonts w:cstheme="minorHAnsi"/>
                <w:b/>
                <w:bCs/>
              </w:rPr>
              <w:t>Parameter</w:t>
            </w:r>
          </w:p>
        </w:tc>
        <w:tc>
          <w:tcPr>
            <w:tcW w:w="5382" w:type="dxa"/>
          </w:tcPr>
          <w:p w14:paraId="33F67252" w14:textId="09CF4712" w:rsidR="00AB20AC" w:rsidRPr="00B76D2E" w:rsidRDefault="00AB20AC" w:rsidP="00D7742F">
            <w:pPr>
              <w:jc w:val="center"/>
              <w:rPr>
                <w:rFonts w:cstheme="minorHAnsi"/>
                <w:b/>
                <w:bCs/>
              </w:rPr>
            </w:pPr>
            <w:r w:rsidRPr="00B76D2E">
              <w:rPr>
                <w:rFonts w:cstheme="minorHAnsi"/>
                <w:b/>
                <w:bCs/>
              </w:rPr>
              <w:t>Description</w:t>
            </w:r>
          </w:p>
        </w:tc>
      </w:tr>
      <w:tr w:rsidR="00AB20AC" w:rsidRPr="00AB20AC" w14:paraId="7D287D94" w14:textId="77777777" w:rsidTr="00D7742F">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2784" w:type="dxa"/>
          </w:tcPr>
          <w:p w14:paraId="26F7703E" w14:textId="77777777" w:rsidR="00D7742F" w:rsidRDefault="00AB20AC" w:rsidP="00AB20AC">
            <w:pPr>
              <w:rPr>
                <w:rFonts w:eastAsia="Arial" w:cstheme="minorHAnsi"/>
                <w:color w:val="222222"/>
                <w:lang w:val="en-US"/>
              </w:rPr>
            </w:pPr>
            <w:r w:rsidRPr="00AB20AC">
              <w:rPr>
                <w:rFonts w:eastAsia="Arial" w:cstheme="minorHAnsi"/>
                <w:color w:val="222222"/>
                <w:lang w:val="en-US"/>
              </w:rPr>
              <w:t xml:space="preserve">Problem Statement </w:t>
            </w:r>
          </w:p>
          <w:p w14:paraId="3D91A699" w14:textId="7B2DCBFC" w:rsidR="00AB20AC" w:rsidRPr="00AB20AC" w:rsidRDefault="00AB20AC" w:rsidP="00AB20AC">
            <w:pPr>
              <w:rPr>
                <w:rFonts w:cstheme="minorHAnsi"/>
              </w:rPr>
            </w:pPr>
            <w:r w:rsidRPr="00AB20AC">
              <w:rPr>
                <w:rFonts w:eastAsia="Arial" w:cstheme="minorHAnsi"/>
                <w:color w:val="222222"/>
                <w:lang w:val="en-US"/>
              </w:rPr>
              <w:t>(Problem to be solved)</w:t>
            </w:r>
          </w:p>
        </w:tc>
        <w:tc>
          <w:tcPr>
            <w:tcW w:w="5382" w:type="dxa"/>
          </w:tcPr>
          <w:p w14:paraId="529014E4" w14:textId="77777777" w:rsidR="00D7742F" w:rsidRPr="00D7742F" w:rsidRDefault="00D7742F" w:rsidP="00D7742F">
            <w:pPr>
              <w:numPr>
                <w:ilvl w:val="0"/>
                <w:numId w:val="2"/>
              </w:numPr>
              <w:rPr>
                <w:rFonts w:cstheme="minorHAnsi"/>
                <w:lang w:val="en-US"/>
              </w:rPr>
            </w:pPr>
            <w:r w:rsidRPr="00D7742F">
              <w:rPr>
                <w:rFonts w:cstheme="minorHAnsi"/>
                <w:lang w:val="en-US"/>
              </w:rPr>
              <w:t>Inventory Management is one of the most crucial and complicated parts of business. There are examples of big companies failed in some of their projects or assignments due to lack of inventory management.</w:t>
            </w:r>
          </w:p>
          <w:p w14:paraId="7509FE86" w14:textId="77777777" w:rsidR="00AB20AC" w:rsidRDefault="00D7742F" w:rsidP="00AB20AC">
            <w:pPr>
              <w:numPr>
                <w:ilvl w:val="0"/>
                <w:numId w:val="2"/>
              </w:numPr>
              <w:rPr>
                <w:rFonts w:cstheme="minorHAnsi"/>
                <w:lang w:val="en-US"/>
              </w:rPr>
            </w:pPr>
            <w:r w:rsidRPr="00D7742F">
              <w:rPr>
                <w:rFonts w:cstheme="minorHAnsi"/>
                <w:lang w:val="en-US"/>
              </w:rPr>
              <w:t xml:space="preserve"> Inventories are materials and supplies that a company carries either for supply to the production process or for sale or to provide inputs. High degree of orientation is required here for a business success. With its special features, Corporate will allows its users to have strong hold over their inventories. Not only that, even it </w:t>
            </w:r>
            <w:proofErr w:type="gramStart"/>
            <w:r w:rsidRPr="00D7742F">
              <w:rPr>
                <w:rFonts w:cstheme="minorHAnsi"/>
                <w:lang w:val="en-US"/>
              </w:rPr>
              <w:t>clear</w:t>
            </w:r>
            <w:proofErr w:type="gramEnd"/>
            <w:r w:rsidRPr="00D7742F">
              <w:rPr>
                <w:rFonts w:cstheme="minorHAnsi"/>
                <w:lang w:val="en-US"/>
              </w:rPr>
              <w:t xml:space="preserve"> the insights in such a way that you can handle forecasting related uncertainties as well in a smart manner.</w:t>
            </w:r>
          </w:p>
          <w:p w14:paraId="17B10564" w14:textId="1B0DA1EF" w:rsidR="00D7742F" w:rsidRPr="00D7742F" w:rsidRDefault="00D7742F" w:rsidP="00D7742F">
            <w:pPr>
              <w:ind w:left="720"/>
              <w:rPr>
                <w:rFonts w:cstheme="minorHAnsi"/>
                <w:lang w:val="en-US"/>
              </w:rPr>
            </w:pPr>
          </w:p>
        </w:tc>
      </w:tr>
      <w:tr w:rsidR="00AB20AC" w:rsidRPr="00AB20AC" w14:paraId="3C3A95E7" w14:textId="77777777" w:rsidTr="00D7742F">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2784"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5382" w:type="dxa"/>
          </w:tcPr>
          <w:p w14:paraId="77966FFF" w14:textId="77777777" w:rsidR="00D7742F" w:rsidRPr="00D7742F" w:rsidRDefault="00D7742F" w:rsidP="00D7742F">
            <w:pPr>
              <w:numPr>
                <w:ilvl w:val="0"/>
                <w:numId w:val="7"/>
              </w:numPr>
              <w:rPr>
                <w:rFonts w:cstheme="minorHAnsi"/>
                <w:lang w:val="en-US"/>
              </w:rPr>
            </w:pPr>
            <w:r w:rsidRPr="00D7742F">
              <w:rPr>
                <w:rFonts w:cstheme="minorHAnsi"/>
                <w:lang w:val="en-US"/>
              </w:rPr>
              <w:t>The objective of the project is to deliver an efficient inventory management system whose main functionality apart from calculating the inventory include predicting the requirement for the next demand and if there is a “Special Occasion” then accordingly the manager selects the particular occasion and extra requirements are added to the next issuing order to the vendors which needs to be approved by the manager.</w:t>
            </w:r>
          </w:p>
          <w:p w14:paraId="627E1C39" w14:textId="77777777" w:rsidR="00AB20AC" w:rsidRDefault="00D7742F" w:rsidP="00AB20AC">
            <w:pPr>
              <w:numPr>
                <w:ilvl w:val="0"/>
                <w:numId w:val="7"/>
              </w:numPr>
              <w:rPr>
                <w:rFonts w:cstheme="minorHAnsi"/>
                <w:lang w:val="en-US"/>
              </w:rPr>
            </w:pPr>
            <w:r w:rsidRPr="00D7742F">
              <w:rPr>
                <w:rFonts w:cstheme="minorHAnsi"/>
                <w:lang w:val="en-US"/>
              </w:rPr>
              <w:t>The product also aims to keep track of the shelf life of resources. If any resource nears the end of its shelf life, it would acknowledge to the manager (admin) the details of the quantity that is near its expiration date.</w:t>
            </w:r>
          </w:p>
          <w:p w14:paraId="309416C7" w14:textId="1AB3101E" w:rsidR="00D7742F" w:rsidRPr="00D7742F" w:rsidRDefault="00D7742F" w:rsidP="00D7742F">
            <w:pPr>
              <w:ind w:left="720"/>
              <w:rPr>
                <w:rFonts w:cstheme="minorHAnsi"/>
                <w:lang w:val="en-US"/>
              </w:rPr>
            </w:pPr>
          </w:p>
        </w:tc>
      </w:tr>
      <w:tr w:rsidR="00AB20AC" w:rsidRPr="00AB20AC" w14:paraId="6E49BCD3" w14:textId="77777777" w:rsidTr="00D7742F">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2784"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5382" w:type="dxa"/>
          </w:tcPr>
          <w:p w14:paraId="58A24C38" w14:textId="77777777" w:rsidR="00D7742F" w:rsidRPr="00D7742F" w:rsidRDefault="00D7742F" w:rsidP="00D7742F">
            <w:pPr>
              <w:numPr>
                <w:ilvl w:val="0"/>
                <w:numId w:val="3"/>
              </w:numPr>
              <w:rPr>
                <w:rFonts w:cstheme="minorHAnsi"/>
                <w:lang w:val="en-US"/>
              </w:rPr>
            </w:pPr>
            <w:r w:rsidRPr="00D7742F">
              <w:rPr>
                <w:rFonts w:cstheme="minorHAnsi"/>
                <w:lang w:val="en-US"/>
              </w:rPr>
              <w:t>Chatbot is like talking to a person.</w:t>
            </w:r>
          </w:p>
          <w:p w14:paraId="6552E3D9" w14:textId="77777777" w:rsidR="00D7742F" w:rsidRPr="00D7742F" w:rsidRDefault="00D7742F" w:rsidP="00D7742F">
            <w:pPr>
              <w:numPr>
                <w:ilvl w:val="0"/>
                <w:numId w:val="3"/>
              </w:numPr>
              <w:rPr>
                <w:rFonts w:cstheme="minorHAnsi"/>
                <w:lang w:val="en-US"/>
              </w:rPr>
            </w:pPr>
            <w:r w:rsidRPr="00D7742F">
              <w:rPr>
                <w:rFonts w:cstheme="minorHAnsi"/>
                <w:lang w:val="en-US"/>
              </w:rPr>
              <w:t xml:space="preserve"> Customized product search.</w:t>
            </w:r>
          </w:p>
          <w:p w14:paraId="37FBDE10" w14:textId="77777777" w:rsidR="00D7742F" w:rsidRPr="00D7742F" w:rsidRDefault="00D7742F" w:rsidP="00D7742F">
            <w:pPr>
              <w:numPr>
                <w:ilvl w:val="0"/>
                <w:numId w:val="3"/>
              </w:numPr>
              <w:rPr>
                <w:rFonts w:cstheme="minorHAnsi"/>
                <w:lang w:val="en-US"/>
              </w:rPr>
            </w:pPr>
            <w:r w:rsidRPr="00D7742F">
              <w:rPr>
                <w:rFonts w:cstheme="minorHAnsi"/>
                <w:lang w:val="en-US"/>
              </w:rPr>
              <w:t xml:space="preserve"> 24x7 support.</w:t>
            </w:r>
          </w:p>
          <w:p w14:paraId="5482EAAC" w14:textId="77777777" w:rsidR="00D7742F" w:rsidRPr="00D7742F" w:rsidRDefault="00D7742F" w:rsidP="00D7742F">
            <w:pPr>
              <w:numPr>
                <w:ilvl w:val="0"/>
                <w:numId w:val="3"/>
              </w:numPr>
              <w:rPr>
                <w:rFonts w:cstheme="minorHAnsi"/>
                <w:lang w:val="en-US"/>
              </w:rPr>
            </w:pPr>
            <w:r w:rsidRPr="00D7742F">
              <w:rPr>
                <w:rFonts w:cstheme="minorHAnsi"/>
                <w:lang w:val="en-US"/>
              </w:rPr>
              <w:t xml:space="preserve"> Personalization.</w:t>
            </w:r>
          </w:p>
          <w:p w14:paraId="3D71A0AD" w14:textId="77777777" w:rsidR="00D7742F" w:rsidRPr="00D7742F" w:rsidRDefault="00D7742F" w:rsidP="00D7742F">
            <w:pPr>
              <w:numPr>
                <w:ilvl w:val="0"/>
                <w:numId w:val="3"/>
              </w:numPr>
              <w:rPr>
                <w:rFonts w:cstheme="minorHAnsi"/>
                <w:lang w:val="en-US"/>
              </w:rPr>
            </w:pPr>
            <w:r w:rsidRPr="00D7742F">
              <w:rPr>
                <w:rFonts w:cstheme="minorHAnsi"/>
                <w:lang w:val="en-US"/>
              </w:rPr>
              <w:t xml:space="preserve"> Reduced costs.</w:t>
            </w:r>
          </w:p>
          <w:p w14:paraId="4B2DDEAB" w14:textId="77777777" w:rsidR="00D7742F" w:rsidRPr="00D7742F" w:rsidRDefault="00D7742F" w:rsidP="00D7742F">
            <w:pPr>
              <w:numPr>
                <w:ilvl w:val="0"/>
                <w:numId w:val="3"/>
              </w:numPr>
              <w:rPr>
                <w:rFonts w:cstheme="minorHAnsi"/>
                <w:lang w:val="en-US"/>
              </w:rPr>
            </w:pPr>
            <w:r w:rsidRPr="00D7742F">
              <w:rPr>
                <w:rFonts w:cstheme="minorHAnsi"/>
                <w:lang w:val="en-US"/>
              </w:rPr>
              <w:t xml:space="preserve"> Prioritize responsiveness.</w:t>
            </w:r>
          </w:p>
          <w:p w14:paraId="2FC68785" w14:textId="77777777" w:rsidR="00AB20AC" w:rsidRPr="00AB20AC" w:rsidRDefault="00AB20AC" w:rsidP="00AB20AC">
            <w:pPr>
              <w:rPr>
                <w:rFonts w:cstheme="minorHAnsi"/>
              </w:rPr>
            </w:pPr>
          </w:p>
        </w:tc>
      </w:tr>
      <w:tr w:rsidR="00AB20AC" w:rsidRPr="00AB20AC" w14:paraId="60541664" w14:textId="77777777" w:rsidTr="00D7742F">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2784"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5382" w:type="dxa"/>
          </w:tcPr>
          <w:p w14:paraId="64768CCC" w14:textId="77777777" w:rsidR="00D7742F" w:rsidRPr="00D7742F" w:rsidRDefault="00D7742F" w:rsidP="00D7742F">
            <w:pPr>
              <w:numPr>
                <w:ilvl w:val="0"/>
                <w:numId w:val="6"/>
              </w:numPr>
              <w:rPr>
                <w:rFonts w:cstheme="minorHAnsi"/>
                <w:lang w:val="en-US"/>
              </w:rPr>
            </w:pPr>
            <w:r w:rsidRPr="00D7742F">
              <w:rPr>
                <w:rFonts w:cstheme="minorHAnsi"/>
                <w:lang w:val="en-US"/>
              </w:rPr>
              <w:t xml:space="preserve">Empower Workers </w:t>
            </w:r>
            <w:proofErr w:type="gramStart"/>
            <w:r w:rsidRPr="00D7742F">
              <w:rPr>
                <w:rFonts w:cstheme="minorHAnsi"/>
                <w:lang w:val="en-US"/>
              </w:rPr>
              <w:t>To</w:t>
            </w:r>
            <w:proofErr w:type="gramEnd"/>
            <w:r w:rsidRPr="00D7742F">
              <w:rPr>
                <w:rFonts w:cstheme="minorHAnsi"/>
                <w:lang w:val="en-US"/>
              </w:rPr>
              <w:t xml:space="preserve"> Excel With Training To Improve Communications, Profitability And Safety. </w:t>
            </w:r>
          </w:p>
          <w:p w14:paraId="33044ADF" w14:textId="77777777" w:rsidR="00D7742F" w:rsidRPr="00D7742F" w:rsidRDefault="00D7742F" w:rsidP="00D7742F">
            <w:pPr>
              <w:numPr>
                <w:ilvl w:val="0"/>
                <w:numId w:val="6"/>
              </w:numPr>
              <w:rPr>
                <w:rFonts w:cstheme="minorHAnsi"/>
                <w:lang w:val="en-US"/>
              </w:rPr>
            </w:pPr>
            <w:r w:rsidRPr="00D7742F">
              <w:rPr>
                <w:rFonts w:cstheme="minorHAnsi"/>
                <w:lang w:val="en-US"/>
              </w:rPr>
              <w:t xml:space="preserve">Achieve Fast Transformation </w:t>
            </w:r>
            <w:proofErr w:type="gramStart"/>
            <w:r w:rsidRPr="00D7742F">
              <w:rPr>
                <w:rFonts w:cstheme="minorHAnsi"/>
                <w:lang w:val="en-US"/>
              </w:rPr>
              <w:t>From</w:t>
            </w:r>
            <w:proofErr w:type="gramEnd"/>
            <w:r w:rsidRPr="00D7742F">
              <w:rPr>
                <w:rFonts w:cstheme="minorHAnsi"/>
                <w:lang w:val="en-US"/>
              </w:rPr>
              <w:t xml:space="preserve"> Legacy Systems &amp; Processes To A Connected IIOT Solutions. </w:t>
            </w:r>
          </w:p>
          <w:p w14:paraId="215CAB8C" w14:textId="77777777" w:rsidR="00D7742F" w:rsidRDefault="00D7742F" w:rsidP="00D7742F">
            <w:pPr>
              <w:numPr>
                <w:ilvl w:val="0"/>
                <w:numId w:val="6"/>
              </w:numPr>
              <w:rPr>
                <w:rFonts w:cstheme="minorHAnsi"/>
                <w:lang w:val="en-US"/>
              </w:rPr>
            </w:pPr>
            <w:r w:rsidRPr="00D7742F">
              <w:rPr>
                <w:rFonts w:cstheme="minorHAnsi"/>
                <w:lang w:val="en-US"/>
              </w:rPr>
              <w:t xml:space="preserve">Delivering Sustainability. </w:t>
            </w:r>
          </w:p>
          <w:p w14:paraId="0FECF047" w14:textId="77777777" w:rsidR="00AB20AC" w:rsidRDefault="00D7742F" w:rsidP="00D7742F">
            <w:pPr>
              <w:numPr>
                <w:ilvl w:val="0"/>
                <w:numId w:val="6"/>
              </w:numPr>
              <w:rPr>
                <w:rFonts w:cstheme="minorHAnsi"/>
                <w:lang w:val="en-US"/>
              </w:rPr>
            </w:pPr>
            <w:r w:rsidRPr="00D7742F">
              <w:rPr>
                <w:rFonts w:cstheme="minorHAnsi"/>
                <w:lang w:val="en-US"/>
              </w:rPr>
              <w:t>Build a Net-Zero Future</w:t>
            </w:r>
            <w:r w:rsidRPr="00D7742F">
              <w:rPr>
                <w:rFonts w:cstheme="minorHAnsi"/>
                <w:lang w:val="en-US"/>
              </w:rPr>
              <w:t>.</w:t>
            </w:r>
          </w:p>
          <w:p w14:paraId="3DB83EF5" w14:textId="379FFE56" w:rsidR="00D7742F" w:rsidRPr="00D7742F" w:rsidRDefault="00D7742F" w:rsidP="00D7742F">
            <w:pPr>
              <w:ind w:left="720"/>
              <w:rPr>
                <w:rFonts w:cstheme="minorHAnsi"/>
                <w:lang w:val="en-US"/>
              </w:rPr>
            </w:pPr>
          </w:p>
        </w:tc>
      </w:tr>
      <w:tr w:rsidR="00AB20AC" w:rsidRPr="00AB20AC" w14:paraId="7966D0D3" w14:textId="77777777" w:rsidTr="00D7742F">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2784"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5382" w:type="dxa"/>
          </w:tcPr>
          <w:p w14:paraId="2C6616E6" w14:textId="77777777" w:rsidR="00D7742F" w:rsidRPr="00D7742F" w:rsidRDefault="00D7742F" w:rsidP="00D7742F">
            <w:pPr>
              <w:numPr>
                <w:ilvl w:val="0"/>
                <w:numId w:val="5"/>
              </w:numPr>
              <w:rPr>
                <w:rFonts w:cstheme="minorHAnsi"/>
                <w:lang w:val="en-US"/>
              </w:rPr>
            </w:pPr>
            <w:r w:rsidRPr="00D7742F">
              <w:rPr>
                <w:rFonts w:cstheme="minorHAnsi"/>
                <w:lang w:val="en-US"/>
              </w:rPr>
              <w:t>Growth opportunities.</w:t>
            </w:r>
          </w:p>
          <w:p w14:paraId="63894ABF" w14:textId="77777777" w:rsidR="00D7742F" w:rsidRPr="00D7742F" w:rsidRDefault="00D7742F" w:rsidP="00D7742F">
            <w:pPr>
              <w:numPr>
                <w:ilvl w:val="0"/>
                <w:numId w:val="5"/>
              </w:numPr>
              <w:rPr>
                <w:rFonts w:cstheme="minorHAnsi"/>
                <w:lang w:val="en-US"/>
              </w:rPr>
            </w:pPr>
            <w:r w:rsidRPr="00D7742F">
              <w:rPr>
                <w:rFonts w:cstheme="minorHAnsi"/>
                <w:lang w:val="en-US"/>
              </w:rPr>
              <w:t xml:space="preserve"> Fits into the pocket.</w:t>
            </w:r>
          </w:p>
          <w:p w14:paraId="25056F62" w14:textId="77777777" w:rsidR="00D7742F" w:rsidRPr="00D7742F" w:rsidRDefault="00D7742F" w:rsidP="00D7742F">
            <w:pPr>
              <w:numPr>
                <w:ilvl w:val="0"/>
                <w:numId w:val="5"/>
              </w:numPr>
              <w:rPr>
                <w:rFonts w:cstheme="minorHAnsi"/>
                <w:lang w:val="en-US"/>
              </w:rPr>
            </w:pPr>
            <w:r w:rsidRPr="00D7742F">
              <w:rPr>
                <w:rFonts w:cstheme="minorHAnsi"/>
                <w:lang w:val="en-US"/>
              </w:rPr>
              <w:t xml:space="preserve"> </w:t>
            </w:r>
            <w:proofErr w:type="spellStart"/>
            <w:r w:rsidRPr="00D7742F">
              <w:rPr>
                <w:rFonts w:cstheme="minorHAnsi"/>
                <w:lang w:val="en-US"/>
              </w:rPr>
              <w:t>Economical</w:t>
            </w:r>
            <w:proofErr w:type="spellEnd"/>
            <w:r w:rsidRPr="00D7742F">
              <w:rPr>
                <w:rFonts w:cstheme="minorHAnsi"/>
                <w:lang w:val="en-US"/>
              </w:rPr>
              <w:t xml:space="preserve"> Development.</w:t>
            </w:r>
          </w:p>
          <w:p w14:paraId="68D3A6CE" w14:textId="77777777" w:rsidR="00AB20AC" w:rsidRPr="00D7742F" w:rsidRDefault="00D7742F" w:rsidP="00D7742F">
            <w:pPr>
              <w:numPr>
                <w:ilvl w:val="0"/>
                <w:numId w:val="5"/>
              </w:numPr>
              <w:rPr>
                <w:rFonts w:cstheme="minorHAnsi"/>
              </w:rPr>
            </w:pPr>
            <w:r w:rsidRPr="00D7742F">
              <w:rPr>
                <w:rFonts w:cstheme="minorHAnsi"/>
                <w:lang w:val="en-US"/>
              </w:rPr>
              <w:t xml:space="preserve"> Uncomplicated interface.</w:t>
            </w:r>
          </w:p>
          <w:p w14:paraId="49E88C9A" w14:textId="0FCA8EC4" w:rsidR="00D7742F" w:rsidRPr="00AB20AC" w:rsidRDefault="00D7742F" w:rsidP="00D7742F">
            <w:pPr>
              <w:ind w:left="720"/>
              <w:rPr>
                <w:rFonts w:cstheme="minorHAnsi"/>
              </w:rPr>
            </w:pPr>
          </w:p>
        </w:tc>
      </w:tr>
      <w:tr w:rsidR="00604AAA" w:rsidRPr="00AB20AC" w14:paraId="3A7E9CD7" w14:textId="77777777" w:rsidTr="00D7742F">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2784"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5382" w:type="dxa"/>
          </w:tcPr>
          <w:p w14:paraId="618F703C" w14:textId="77777777" w:rsidR="00D7742F" w:rsidRPr="00D7742F" w:rsidRDefault="00D7742F" w:rsidP="00D7742F">
            <w:pPr>
              <w:numPr>
                <w:ilvl w:val="0"/>
                <w:numId w:val="4"/>
              </w:numPr>
              <w:rPr>
                <w:rFonts w:cstheme="minorHAnsi"/>
                <w:lang w:val="en-US"/>
              </w:rPr>
            </w:pPr>
            <w:r w:rsidRPr="00D7742F">
              <w:rPr>
                <w:rFonts w:cstheme="minorHAnsi"/>
                <w:lang w:val="en-US"/>
              </w:rPr>
              <w:t>Inventory visibility and valuation.</w:t>
            </w:r>
          </w:p>
          <w:p w14:paraId="56D1987E" w14:textId="77777777" w:rsidR="00D7742F" w:rsidRPr="00D7742F" w:rsidRDefault="00D7742F" w:rsidP="00D7742F">
            <w:pPr>
              <w:numPr>
                <w:ilvl w:val="0"/>
                <w:numId w:val="4"/>
              </w:numPr>
              <w:rPr>
                <w:rFonts w:cstheme="minorHAnsi"/>
                <w:lang w:val="en-US"/>
              </w:rPr>
            </w:pPr>
            <w:r w:rsidRPr="00D7742F">
              <w:rPr>
                <w:rFonts w:cstheme="minorHAnsi"/>
                <w:lang w:val="en-US"/>
              </w:rPr>
              <w:t>Lead times for replenishment of raw materials and finished goods.</w:t>
            </w:r>
          </w:p>
          <w:p w14:paraId="41D40CCA" w14:textId="77777777" w:rsidR="00D7742F" w:rsidRPr="00D7742F" w:rsidRDefault="00D7742F" w:rsidP="00D7742F">
            <w:pPr>
              <w:numPr>
                <w:ilvl w:val="0"/>
                <w:numId w:val="4"/>
              </w:numPr>
              <w:rPr>
                <w:rFonts w:cstheme="minorHAnsi"/>
                <w:lang w:val="en-US"/>
              </w:rPr>
            </w:pPr>
            <w:r w:rsidRPr="00D7742F">
              <w:rPr>
                <w:rFonts w:cstheme="minorHAnsi"/>
                <w:lang w:val="en-US"/>
              </w:rPr>
              <w:t>Returns of defective goods and materials.</w:t>
            </w:r>
          </w:p>
          <w:p w14:paraId="7EFB7440" w14:textId="77777777" w:rsidR="00D7742F" w:rsidRPr="00D7742F" w:rsidRDefault="00D7742F" w:rsidP="00D7742F">
            <w:pPr>
              <w:numPr>
                <w:ilvl w:val="0"/>
                <w:numId w:val="4"/>
              </w:numPr>
              <w:rPr>
                <w:rFonts w:cstheme="minorHAnsi"/>
                <w:lang w:val="en-US"/>
              </w:rPr>
            </w:pPr>
            <w:r w:rsidRPr="00D7742F">
              <w:rPr>
                <w:rFonts w:cstheme="minorHAnsi"/>
                <w:lang w:val="en-US"/>
              </w:rPr>
              <w:t>Management of available physical space.</w:t>
            </w:r>
          </w:p>
          <w:p w14:paraId="0FA7B769" w14:textId="77777777" w:rsidR="00D7742F" w:rsidRPr="00D7742F" w:rsidRDefault="00D7742F" w:rsidP="00D7742F">
            <w:pPr>
              <w:numPr>
                <w:ilvl w:val="0"/>
                <w:numId w:val="4"/>
              </w:numPr>
              <w:rPr>
                <w:rFonts w:cstheme="minorHAnsi"/>
                <w:lang w:val="en-US"/>
              </w:rPr>
            </w:pPr>
            <w:r w:rsidRPr="00D7742F">
              <w:rPr>
                <w:rFonts w:cstheme="minorHAnsi"/>
                <w:lang w:val="en-US"/>
              </w:rPr>
              <w:t>Management of ordering, shipping, handling and carrying (storage) costs.</w:t>
            </w:r>
          </w:p>
          <w:p w14:paraId="1DDCCBAE" w14:textId="60685C6F" w:rsidR="00604AAA" w:rsidRPr="00AB20AC" w:rsidRDefault="00D7742F" w:rsidP="00D7742F">
            <w:pPr>
              <w:numPr>
                <w:ilvl w:val="0"/>
                <w:numId w:val="4"/>
              </w:numPr>
              <w:rPr>
                <w:rFonts w:cstheme="minorHAnsi"/>
              </w:rPr>
            </w:pPr>
            <w:r w:rsidRPr="00D7742F">
              <w:rPr>
                <w:rFonts w:cstheme="minorHAnsi"/>
                <w:lang w:val="en-US"/>
              </w:rPr>
              <w:t>Forecasting of future prices, inventory levels, and demand.</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3F8"/>
    <w:multiLevelType w:val="hybridMultilevel"/>
    <w:tmpl w:val="52864346"/>
    <w:lvl w:ilvl="0" w:tplc="5CB287A4">
      <w:start w:val="1"/>
      <w:numFmt w:val="bullet"/>
      <w:lvlText w:val=""/>
      <w:lvlJc w:val="left"/>
      <w:pPr>
        <w:tabs>
          <w:tab w:val="num" w:pos="720"/>
        </w:tabs>
        <w:ind w:left="720" w:hanging="360"/>
      </w:pPr>
      <w:rPr>
        <w:rFonts w:ascii="Wingdings 3" w:hAnsi="Wingdings 3" w:hint="default"/>
      </w:rPr>
    </w:lvl>
    <w:lvl w:ilvl="1" w:tplc="FE26A580" w:tentative="1">
      <w:start w:val="1"/>
      <w:numFmt w:val="bullet"/>
      <w:lvlText w:val=""/>
      <w:lvlJc w:val="left"/>
      <w:pPr>
        <w:tabs>
          <w:tab w:val="num" w:pos="1440"/>
        </w:tabs>
        <w:ind w:left="1440" w:hanging="360"/>
      </w:pPr>
      <w:rPr>
        <w:rFonts w:ascii="Wingdings 3" w:hAnsi="Wingdings 3" w:hint="default"/>
      </w:rPr>
    </w:lvl>
    <w:lvl w:ilvl="2" w:tplc="CF86DA82" w:tentative="1">
      <w:start w:val="1"/>
      <w:numFmt w:val="bullet"/>
      <w:lvlText w:val=""/>
      <w:lvlJc w:val="left"/>
      <w:pPr>
        <w:tabs>
          <w:tab w:val="num" w:pos="2160"/>
        </w:tabs>
        <w:ind w:left="2160" w:hanging="360"/>
      </w:pPr>
      <w:rPr>
        <w:rFonts w:ascii="Wingdings 3" w:hAnsi="Wingdings 3" w:hint="default"/>
      </w:rPr>
    </w:lvl>
    <w:lvl w:ilvl="3" w:tplc="6172B3A6" w:tentative="1">
      <w:start w:val="1"/>
      <w:numFmt w:val="bullet"/>
      <w:lvlText w:val=""/>
      <w:lvlJc w:val="left"/>
      <w:pPr>
        <w:tabs>
          <w:tab w:val="num" w:pos="2880"/>
        </w:tabs>
        <w:ind w:left="2880" w:hanging="360"/>
      </w:pPr>
      <w:rPr>
        <w:rFonts w:ascii="Wingdings 3" w:hAnsi="Wingdings 3" w:hint="default"/>
      </w:rPr>
    </w:lvl>
    <w:lvl w:ilvl="4" w:tplc="9C04B880" w:tentative="1">
      <w:start w:val="1"/>
      <w:numFmt w:val="bullet"/>
      <w:lvlText w:val=""/>
      <w:lvlJc w:val="left"/>
      <w:pPr>
        <w:tabs>
          <w:tab w:val="num" w:pos="3600"/>
        </w:tabs>
        <w:ind w:left="3600" w:hanging="360"/>
      </w:pPr>
      <w:rPr>
        <w:rFonts w:ascii="Wingdings 3" w:hAnsi="Wingdings 3" w:hint="default"/>
      </w:rPr>
    </w:lvl>
    <w:lvl w:ilvl="5" w:tplc="BA282A48" w:tentative="1">
      <w:start w:val="1"/>
      <w:numFmt w:val="bullet"/>
      <w:lvlText w:val=""/>
      <w:lvlJc w:val="left"/>
      <w:pPr>
        <w:tabs>
          <w:tab w:val="num" w:pos="4320"/>
        </w:tabs>
        <w:ind w:left="4320" w:hanging="360"/>
      </w:pPr>
      <w:rPr>
        <w:rFonts w:ascii="Wingdings 3" w:hAnsi="Wingdings 3" w:hint="default"/>
      </w:rPr>
    </w:lvl>
    <w:lvl w:ilvl="6" w:tplc="6A90B6BA" w:tentative="1">
      <w:start w:val="1"/>
      <w:numFmt w:val="bullet"/>
      <w:lvlText w:val=""/>
      <w:lvlJc w:val="left"/>
      <w:pPr>
        <w:tabs>
          <w:tab w:val="num" w:pos="5040"/>
        </w:tabs>
        <w:ind w:left="5040" w:hanging="360"/>
      </w:pPr>
      <w:rPr>
        <w:rFonts w:ascii="Wingdings 3" w:hAnsi="Wingdings 3" w:hint="default"/>
      </w:rPr>
    </w:lvl>
    <w:lvl w:ilvl="7" w:tplc="8EB0635C" w:tentative="1">
      <w:start w:val="1"/>
      <w:numFmt w:val="bullet"/>
      <w:lvlText w:val=""/>
      <w:lvlJc w:val="left"/>
      <w:pPr>
        <w:tabs>
          <w:tab w:val="num" w:pos="5760"/>
        </w:tabs>
        <w:ind w:left="5760" w:hanging="360"/>
      </w:pPr>
      <w:rPr>
        <w:rFonts w:ascii="Wingdings 3" w:hAnsi="Wingdings 3" w:hint="default"/>
      </w:rPr>
    </w:lvl>
    <w:lvl w:ilvl="8" w:tplc="283AB9B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21C279D"/>
    <w:multiLevelType w:val="hybridMultilevel"/>
    <w:tmpl w:val="D2A8F6F0"/>
    <w:lvl w:ilvl="0" w:tplc="1B9EF6A4">
      <w:start w:val="1"/>
      <w:numFmt w:val="bullet"/>
      <w:lvlText w:val=""/>
      <w:lvlJc w:val="left"/>
      <w:pPr>
        <w:tabs>
          <w:tab w:val="num" w:pos="720"/>
        </w:tabs>
        <w:ind w:left="720" w:hanging="360"/>
      </w:pPr>
      <w:rPr>
        <w:rFonts w:ascii="Wingdings 3" w:hAnsi="Wingdings 3" w:hint="default"/>
      </w:rPr>
    </w:lvl>
    <w:lvl w:ilvl="1" w:tplc="A7A4C94C" w:tentative="1">
      <w:start w:val="1"/>
      <w:numFmt w:val="bullet"/>
      <w:lvlText w:val=""/>
      <w:lvlJc w:val="left"/>
      <w:pPr>
        <w:tabs>
          <w:tab w:val="num" w:pos="1440"/>
        </w:tabs>
        <w:ind w:left="1440" w:hanging="360"/>
      </w:pPr>
      <w:rPr>
        <w:rFonts w:ascii="Wingdings 3" w:hAnsi="Wingdings 3" w:hint="default"/>
      </w:rPr>
    </w:lvl>
    <w:lvl w:ilvl="2" w:tplc="258CBAD6" w:tentative="1">
      <w:start w:val="1"/>
      <w:numFmt w:val="bullet"/>
      <w:lvlText w:val=""/>
      <w:lvlJc w:val="left"/>
      <w:pPr>
        <w:tabs>
          <w:tab w:val="num" w:pos="2160"/>
        </w:tabs>
        <w:ind w:left="2160" w:hanging="360"/>
      </w:pPr>
      <w:rPr>
        <w:rFonts w:ascii="Wingdings 3" w:hAnsi="Wingdings 3" w:hint="default"/>
      </w:rPr>
    </w:lvl>
    <w:lvl w:ilvl="3" w:tplc="5E2E7F78" w:tentative="1">
      <w:start w:val="1"/>
      <w:numFmt w:val="bullet"/>
      <w:lvlText w:val=""/>
      <w:lvlJc w:val="left"/>
      <w:pPr>
        <w:tabs>
          <w:tab w:val="num" w:pos="2880"/>
        </w:tabs>
        <w:ind w:left="2880" w:hanging="360"/>
      </w:pPr>
      <w:rPr>
        <w:rFonts w:ascii="Wingdings 3" w:hAnsi="Wingdings 3" w:hint="default"/>
      </w:rPr>
    </w:lvl>
    <w:lvl w:ilvl="4" w:tplc="9D16D7F4" w:tentative="1">
      <w:start w:val="1"/>
      <w:numFmt w:val="bullet"/>
      <w:lvlText w:val=""/>
      <w:lvlJc w:val="left"/>
      <w:pPr>
        <w:tabs>
          <w:tab w:val="num" w:pos="3600"/>
        </w:tabs>
        <w:ind w:left="3600" w:hanging="360"/>
      </w:pPr>
      <w:rPr>
        <w:rFonts w:ascii="Wingdings 3" w:hAnsi="Wingdings 3" w:hint="default"/>
      </w:rPr>
    </w:lvl>
    <w:lvl w:ilvl="5" w:tplc="2990F4DA" w:tentative="1">
      <w:start w:val="1"/>
      <w:numFmt w:val="bullet"/>
      <w:lvlText w:val=""/>
      <w:lvlJc w:val="left"/>
      <w:pPr>
        <w:tabs>
          <w:tab w:val="num" w:pos="4320"/>
        </w:tabs>
        <w:ind w:left="4320" w:hanging="360"/>
      </w:pPr>
      <w:rPr>
        <w:rFonts w:ascii="Wingdings 3" w:hAnsi="Wingdings 3" w:hint="default"/>
      </w:rPr>
    </w:lvl>
    <w:lvl w:ilvl="6" w:tplc="13482284" w:tentative="1">
      <w:start w:val="1"/>
      <w:numFmt w:val="bullet"/>
      <w:lvlText w:val=""/>
      <w:lvlJc w:val="left"/>
      <w:pPr>
        <w:tabs>
          <w:tab w:val="num" w:pos="5040"/>
        </w:tabs>
        <w:ind w:left="5040" w:hanging="360"/>
      </w:pPr>
      <w:rPr>
        <w:rFonts w:ascii="Wingdings 3" w:hAnsi="Wingdings 3" w:hint="default"/>
      </w:rPr>
    </w:lvl>
    <w:lvl w:ilvl="7" w:tplc="8B2EFCA2" w:tentative="1">
      <w:start w:val="1"/>
      <w:numFmt w:val="bullet"/>
      <w:lvlText w:val=""/>
      <w:lvlJc w:val="left"/>
      <w:pPr>
        <w:tabs>
          <w:tab w:val="num" w:pos="5760"/>
        </w:tabs>
        <w:ind w:left="5760" w:hanging="360"/>
      </w:pPr>
      <w:rPr>
        <w:rFonts w:ascii="Wingdings 3" w:hAnsi="Wingdings 3" w:hint="default"/>
      </w:rPr>
    </w:lvl>
    <w:lvl w:ilvl="8" w:tplc="83CEF77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C1B1E2A"/>
    <w:multiLevelType w:val="hybridMultilevel"/>
    <w:tmpl w:val="DF7088DA"/>
    <w:lvl w:ilvl="0" w:tplc="7D3AB4DC">
      <w:start w:val="1"/>
      <w:numFmt w:val="bullet"/>
      <w:lvlText w:val=""/>
      <w:lvlJc w:val="left"/>
      <w:pPr>
        <w:tabs>
          <w:tab w:val="num" w:pos="720"/>
        </w:tabs>
        <w:ind w:left="720" w:hanging="360"/>
      </w:pPr>
      <w:rPr>
        <w:rFonts w:ascii="Wingdings 3" w:hAnsi="Wingdings 3" w:hint="default"/>
      </w:rPr>
    </w:lvl>
    <w:lvl w:ilvl="1" w:tplc="1122B50C" w:tentative="1">
      <w:start w:val="1"/>
      <w:numFmt w:val="bullet"/>
      <w:lvlText w:val=""/>
      <w:lvlJc w:val="left"/>
      <w:pPr>
        <w:tabs>
          <w:tab w:val="num" w:pos="1440"/>
        </w:tabs>
        <w:ind w:left="1440" w:hanging="360"/>
      </w:pPr>
      <w:rPr>
        <w:rFonts w:ascii="Wingdings 3" w:hAnsi="Wingdings 3" w:hint="default"/>
      </w:rPr>
    </w:lvl>
    <w:lvl w:ilvl="2" w:tplc="19A42C4A" w:tentative="1">
      <w:start w:val="1"/>
      <w:numFmt w:val="bullet"/>
      <w:lvlText w:val=""/>
      <w:lvlJc w:val="left"/>
      <w:pPr>
        <w:tabs>
          <w:tab w:val="num" w:pos="2160"/>
        </w:tabs>
        <w:ind w:left="2160" w:hanging="360"/>
      </w:pPr>
      <w:rPr>
        <w:rFonts w:ascii="Wingdings 3" w:hAnsi="Wingdings 3" w:hint="default"/>
      </w:rPr>
    </w:lvl>
    <w:lvl w:ilvl="3" w:tplc="8EFE32B8" w:tentative="1">
      <w:start w:val="1"/>
      <w:numFmt w:val="bullet"/>
      <w:lvlText w:val=""/>
      <w:lvlJc w:val="left"/>
      <w:pPr>
        <w:tabs>
          <w:tab w:val="num" w:pos="2880"/>
        </w:tabs>
        <w:ind w:left="2880" w:hanging="360"/>
      </w:pPr>
      <w:rPr>
        <w:rFonts w:ascii="Wingdings 3" w:hAnsi="Wingdings 3" w:hint="default"/>
      </w:rPr>
    </w:lvl>
    <w:lvl w:ilvl="4" w:tplc="08283472" w:tentative="1">
      <w:start w:val="1"/>
      <w:numFmt w:val="bullet"/>
      <w:lvlText w:val=""/>
      <w:lvlJc w:val="left"/>
      <w:pPr>
        <w:tabs>
          <w:tab w:val="num" w:pos="3600"/>
        </w:tabs>
        <w:ind w:left="3600" w:hanging="360"/>
      </w:pPr>
      <w:rPr>
        <w:rFonts w:ascii="Wingdings 3" w:hAnsi="Wingdings 3" w:hint="default"/>
      </w:rPr>
    </w:lvl>
    <w:lvl w:ilvl="5" w:tplc="7C38DA80" w:tentative="1">
      <w:start w:val="1"/>
      <w:numFmt w:val="bullet"/>
      <w:lvlText w:val=""/>
      <w:lvlJc w:val="left"/>
      <w:pPr>
        <w:tabs>
          <w:tab w:val="num" w:pos="4320"/>
        </w:tabs>
        <w:ind w:left="4320" w:hanging="360"/>
      </w:pPr>
      <w:rPr>
        <w:rFonts w:ascii="Wingdings 3" w:hAnsi="Wingdings 3" w:hint="default"/>
      </w:rPr>
    </w:lvl>
    <w:lvl w:ilvl="6" w:tplc="FFAE515C" w:tentative="1">
      <w:start w:val="1"/>
      <w:numFmt w:val="bullet"/>
      <w:lvlText w:val=""/>
      <w:lvlJc w:val="left"/>
      <w:pPr>
        <w:tabs>
          <w:tab w:val="num" w:pos="5040"/>
        </w:tabs>
        <w:ind w:left="5040" w:hanging="360"/>
      </w:pPr>
      <w:rPr>
        <w:rFonts w:ascii="Wingdings 3" w:hAnsi="Wingdings 3" w:hint="default"/>
      </w:rPr>
    </w:lvl>
    <w:lvl w:ilvl="7" w:tplc="C8CE3110" w:tentative="1">
      <w:start w:val="1"/>
      <w:numFmt w:val="bullet"/>
      <w:lvlText w:val=""/>
      <w:lvlJc w:val="left"/>
      <w:pPr>
        <w:tabs>
          <w:tab w:val="num" w:pos="5760"/>
        </w:tabs>
        <w:ind w:left="5760" w:hanging="360"/>
      </w:pPr>
      <w:rPr>
        <w:rFonts w:ascii="Wingdings 3" w:hAnsi="Wingdings 3" w:hint="default"/>
      </w:rPr>
    </w:lvl>
    <w:lvl w:ilvl="8" w:tplc="B8FE574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4C8A1E07"/>
    <w:multiLevelType w:val="hybridMultilevel"/>
    <w:tmpl w:val="53B2290C"/>
    <w:lvl w:ilvl="0" w:tplc="4072E98C">
      <w:start w:val="1"/>
      <w:numFmt w:val="bullet"/>
      <w:lvlText w:val=""/>
      <w:lvlJc w:val="left"/>
      <w:pPr>
        <w:tabs>
          <w:tab w:val="num" w:pos="720"/>
        </w:tabs>
        <w:ind w:left="720" w:hanging="360"/>
      </w:pPr>
      <w:rPr>
        <w:rFonts w:ascii="Wingdings 3" w:hAnsi="Wingdings 3" w:hint="default"/>
      </w:rPr>
    </w:lvl>
    <w:lvl w:ilvl="1" w:tplc="4BC8C4A8" w:tentative="1">
      <w:start w:val="1"/>
      <w:numFmt w:val="bullet"/>
      <w:lvlText w:val=""/>
      <w:lvlJc w:val="left"/>
      <w:pPr>
        <w:tabs>
          <w:tab w:val="num" w:pos="1440"/>
        </w:tabs>
        <w:ind w:left="1440" w:hanging="360"/>
      </w:pPr>
      <w:rPr>
        <w:rFonts w:ascii="Wingdings 3" w:hAnsi="Wingdings 3" w:hint="default"/>
      </w:rPr>
    </w:lvl>
    <w:lvl w:ilvl="2" w:tplc="D452CFDE" w:tentative="1">
      <w:start w:val="1"/>
      <w:numFmt w:val="bullet"/>
      <w:lvlText w:val=""/>
      <w:lvlJc w:val="left"/>
      <w:pPr>
        <w:tabs>
          <w:tab w:val="num" w:pos="2160"/>
        </w:tabs>
        <w:ind w:left="2160" w:hanging="360"/>
      </w:pPr>
      <w:rPr>
        <w:rFonts w:ascii="Wingdings 3" w:hAnsi="Wingdings 3" w:hint="default"/>
      </w:rPr>
    </w:lvl>
    <w:lvl w:ilvl="3" w:tplc="2362BC52" w:tentative="1">
      <w:start w:val="1"/>
      <w:numFmt w:val="bullet"/>
      <w:lvlText w:val=""/>
      <w:lvlJc w:val="left"/>
      <w:pPr>
        <w:tabs>
          <w:tab w:val="num" w:pos="2880"/>
        </w:tabs>
        <w:ind w:left="2880" w:hanging="360"/>
      </w:pPr>
      <w:rPr>
        <w:rFonts w:ascii="Wingdings 3" w:hAnsi="Wingdings 3" w:hint="default"/>
      </w:rPr>
    </w:lvl>
    <w:lvl w:ilvl="4" w:tplc="15EE9BF8" w:tentative="1">
      <w:start w:val="1"/>
      <w:numFmt w:val="bullet"/>
      <w:lvlText w:val=""/>
      <w:lvlJc w:val="left"/>
      <w:pPr>
        <w:tabs>
          <w:tab w:val="num" w:pos="3600"/>
        </w:tabs>
        <w:ind w:left="3600" w:hanging="360"/>
      </w:pPr>
      <w:rPr>
        <w:rFonts w:ascii="Wingdings 3" w:hAnsi="Wingdings 3" w:hint="default"/>
      </w:rPr>
    </w:lvl>
    <w:lvl w:ilvl="5" w:tplc="F32C85D0" w:tentative="1">
      <w:start w:val="1"/>
      <w:numFmt w:val="bullet"/>
      <w:lvlText w:val=""/>
      <w:lvlJc w:val="left"/>
      <w:pPr>
        <w:tabs>
          <w:tab w:val="num" w:pos="4320"/>
        </w:tabs>
        <w:ind w:left="4320" w:hanging="360"/>
      </w:pPr>
      <w:rPr>
        <w:rFonts w:ascii="Wingdings 3" w:hAnsi="Wingdings 3" w:hint="default"/>
      </w:rPr>
    </w:lvl>
    <w:lvl w:ilvl="6" w:tplc="0480F630" w:tentative="1">
      <w:start w:val="1"/>
      <w:numFmt w:val="bullet"/>
      <w:lvlText w:val=""/>
      <w:lvlJc w:val="left"/>
      <w:pPr>
        <w:tabs>
          <w:tab w:val="num" w:pos="5040"/>
        </w:tabs>
        <w:ind w:left="5040" w:hanging="360"/>
      </w:pPr>
      <w:rPr>
        <w:rFonts w:ascii="Wingdings 3" w:hAnsi="Wingdings 3" w:hint="default"/>
      </w:rPr>
    </w:lvl>
    <w:lvl w:ilvl="7" w:tplc="43D6C938" w:tentative="1">
      <w:start w:val="1"/>
      <w:numFmt w:val="bullet"/>
      <w:lvlText w:val=""/>
      <w:lvlJc w:val="left"/>
      <w:pPr>
        <w:tabs>
          <w:tab w:val="num" w:pos="5760"/>
        </w:tabs>
        <w:ind w:left="5760" w:hanging="360"/>
      </w:pPr>
      <w:rPr>
        <w:rFonts w:ascii="Wingdings 3" w:hAnsi="Wingdings 3" w:hint="default"/>
      </w:rPr>
    </w:lvl>
    <w:lvl w:ilvl="8" w:tplc="170EDA0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13E49D2"/>
    <w:multiLevelType w:val="hybridMultilevel"/>
    <w:tmpl w:val="A59AA708"/>
    <w:lvl w:ilvl="0" w:tplc="6588ADE4">
      <w:start w:val="1"/>
      <w:numFmt w:val="bullet"/>
      <w:lvlText w:val=""/>
      <w:lvlJc w:val="left"/>
      <w:pPr>
        <w:tabs>
          <w:tab w:val="num" w:pos="720"/>
        </w:tabs>
        <w:ind w:left="720" w:hanging="360"/>
      </w:pPr>
      <w:rPr>
        <w:rFonts w:ascii="Wingdings 3" w:hAnsi="Wingdings 3" w:hint="default"/>
      </w:rPr>
    </w:lvl>
    <w:lvl w:ilvl="1" w:tplc="A8DC793C" w:tentative="1">
      <w:start w:val="1"/>
      <w:numFmt w:val="bullet"/>
      <w:lvlText w:val=""/>
      <w:lvlJc w:val="left"/>
      <w:pPr>
        <w:tabs>
          <w:tab w:val="num" w:pos="1440"/>
        </w:tabs>
        <w:ind w:left="1440" w:hanging="360"/>
      </w:pPr>
      <w:rPr>
        <w:rFonts w:ascii="Wingdings 3" w:hAnsi="Wingdings 3" w:hint="default"/>
      </w:rPr>
    </w:lvl>
    <w:lvl w:ilvl="2" w:tplc="8E086694" w:tentative="1">
      <w:start w:val="1"/>
      <w:numFmt w:val="bullet"/>
      <w:lvlText w:val=""/>
      <w:lvlJc w:val="left"/>
      <w:pPr>
        <w:tabs>
          <w:tab w:val="num" w:pos="2160"/>
        </w:tabs>
        <w:ind w:left="2160" w:hanging="360"/>
      </w:pPr>
      <w:rPr>
        <w:rFonts w:ascii="Wingdings 3" w:hAnsi="Wingdings 3" w:hint="default"/>
      </w:rPr>
    </w:lvl>
    <w:lvl w:ilvl="3" w:tplc="A39E8B8E" w:tentative="1">
      <w:start w:val="1"/>
      <w:numFmt w:val="bullet"/>
      <w:lvlText w:val=""/>
      <w:lvlJc w:val="left"/>
      <w:pPr>
        <w:tabs>
          <w:tab w:val="num" w:pos="2880"/>
        </w:tabs>
        <w:ind w:left="2880" w:hanging="360"/>
      </w:pPr>
      <w:rPr>
        <w:rFonts w:ascii="Wingdings 3" w:hAnsi="Wingdings 3" w:hint="default"/>
      </w:rPr>
    </w:lvl>
    <w:lvl w:ilvl="4" w:tplc="4DBA67C8" w:tentative="1">
      <w:start w:val="1"/>
      <w:numFmt w:val="bullet"/>
      <w:lvlText w:val=""/>
      <w:lvlJc w:val="left"/>
      <w:pPr>
        <w:tabs>
          <w:tab w:val="num" w:pos="3600"/>
        </w:tabs>
        <w:ind w:left="3600" w:hanging="360"/>
      </w:pPr>
      <w:rPr>
        <w:rFonts w:ascii="Wingdings 3" w:hAnsi="Wingdings 3" w:hint="default"/>
      </w:rPr>
    </w:lvl>
    <w:lvl w:ilvl="5" w:tplc="D20CCA92" w:tentative="1">
      <w:start w:val="1"/>
      <w:numFmt w:val="bullet"/>
      <w:lvlText w:val=""/>
      <w:lvlJc w:val="left"/>
      <w:pPr>
        <w:tabs>
          <w:tab w:val="num" w:pos="4320"/>
        </w:tabs>
        <w:ind w:left="4320" w:hanging="360"/>
      </w:pPr>
      <w:rPr>
        <w:rFonts w:ascii="Wingdings 3" w:hAnsi="Wingdings 3" w:hint="default"/>
      </w:rPr>
    </w:lvl>
    <w:lvl w:ilvl="6" w:tplc="F43C50E8" w:tentative="1">
      <w:start w:val="1"/>
      <w:numFmt w:val="bullet"/>
      <w:lvlText w:val=""/>
      <w:lvlJc w:val="left"/>
      <w:pPr>
        <w:tabs>
          <w:tab w:val="num" w:pos="5040"/>
        </w:tabs>
        <w:ind w:left="5040" w:hanging="360"/>
      </w:pPr>
      <w:rPr>
        <w:rFonts w:ascii="Wingdings 3" w:hAnsi="Wingdings 3" w:hint="default"/>
      </w:rPr>
    </w:lvl>
    <w:lvl w:ilvl="7" w:tplc="2F7AAB4A" w:tentative="1">
      <w:start w:val="1"/>
      <w:numFmt w:val="bullet"/>
      <w:lvlText w:val=""/>
      <w:lvlJc w:val="left"/>
      <w:pPr>
        <w:tabs>
          <w:tab w:val="num" w:pos="5760"/>
        </w:tabs>
        <w:ind w:left="5760" w:hanging="360"/>
      </w:pPr>
      <w:rPr>
        <w:rFonts w:ascii="Wingdings 3" w:hAnsi="Wingdings 3" w:hint="default"/>
      </w:rPr>
    </w:lvl>
    <w:lvl w:ilvl="8" w:tplc="B9183C0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79153BB"/>
    <w:multiLevelType w:val="hybridMultilevel"/>
    <w:tmpl w:val="C7F6E33A"/>
    <w:lvl w:ilvl="0" w:tplc="A496A980">
      <w:start w:val="1"/>
      <w:numFmt w:val="bullet"/>
      <w:lvlText w:val=""/>
      <w:lvlJc w:val="left"/>
      <w:pPr>
        <w:tabs>
          <w:tab w:val="num" w:pos="720"/>
        </w:tabs>
        <w:ind w:left="720" w:hanging="360"/>
      </w:pPr>
      <w:rPr>
        <w:rFonts w:ascii="Wingdings 3" w:hAnsi="Wingdings 3" w:hint="default"/>
      </w:rPr>
    </w:lvl>
    <w:lvl w:ilvl="1" w:tplc="2576701E" w:tentative="1">
      <w:start w:val="1"/>
      <w:numFmt w:val="bullet"/>
      <w:lvlText w:val=""/>
      <w:lvlJc w:val="left"/>
      <w:pPr>
        <w:tabs>
          <w:tab w:val="num" w:pos="1440"/>
        </w:tabs>
        <w:ind w:left="1440" w:hanging="360"/>
      </w:pPr>
      <w:rPr>
        <w:rFonts w:ascii="Wingdings 3" w:hAnsi="Wingdings 3" w:hint="default"/>
      </w:rPr>
    </w:lvl>
    <w:lvl w:ilvl="2" w:tplc="BCF6BDA6" w:tentative="1">
      <w:start w:val="1"/>
      <w:numFmt w:val="bullet"/>
      <w:lvlText w:val=""/>
      <w:lvlJc w:val="left"/>
      <w:pPr>
        <w:tabs>
          <w:tab w:val="num" w:pos="2160"/>
        </w:tabs>
        <w:ind w:left="2160" w:hanging="360"/>
      </w:pPr>
      <w:rPr>
        <w:rFonts w:ascii="Wingdings 3" w:hAnsi="Wingdings 3" w:hint="default"/>
      </w:rPr>
    </w:lvl>
    <w:lvl w:ilvl="3" w:tplc="3D0ED162" w:tentative="1">
      <w:start w:val="1"/>
      <w:numFmt w:val="bullet"/>
      <w:lvlText w:val=""/>
      <w:lvlJc w:val="left"/>
      <w:pPr>
        <w:tabs>
          <w:tab w:val="num" w:pos="2880"/>
        </w:tabs>
        <w:ind w:left="2880" w:hanging="360"/>
      </w:pPr>
      <w:rPr>
        <w:rFonts w:ascii="Wingdings 3" w:hAnsi="Wingdings 3" w:hint="default"/>
      </w:rPr>
    </w:lvl>
    <w:lvl w:ilvl="4" w:tplc="36549F06" w:tentative="1">
      <w:start w:val="1"/>
      <w:numFmt w:val="bullet"/>
      <w:lvlText w:val=""/>
      <w:lvlJc w:val="left"/>
      <w:pPr>
        <w:tabs>
          <w:tab w:val="num" w:pos="3600"/>
        </w:tabs>
        <w:ind w:left="3600" w:hanging="360"/>
      </w:pPr>
      <w:rPr>
        <w:rFonts w:ascii="Wingdings 3" w:hAnsi="Wingdings 3" w:hint="default"/>
      </w:rPr>
    </w:lvl>
    <w:lvl w:ilvl="5" w:tplc="38C8A35C" w:tentative="1">
      <w:start w:val="1"/>
      <w:numFmt w:val="bullet"/>
      <w:lvlText w:val=""/>
      <w:lvlJc w:val="left"/>
      <w:pPr>
        <w:tabs>
          <w:tab w:val="num" w:pos="4320"/>
        </w:tabs>
        <w:ind w:left="4320" w:hanging="360"/>
      </w:pPr>
      <w:rPr>
        <w:rFonts w:ascii="Wingdings 3" w:hAnsi="Wingdings 3" w:hint="default"/>
      </w:rPr>
    </w:lvl>
    <w:lvl w:ilvl="6" w:tplc="9D7ACE9C" w:tentative="1">
      <w:start w:val="1"/>
      <w:numFmt w:val="bullet"/>
      <w:lvlText w:val=""/>
      <w:lvlJc w:val="left"/>
      <w:pPr>
        <w:tabs>
          <w:tab w:val="num" w:pos="5040"/>
        </w:tabs>
        <w:ind w:left="5040" w:hanging="360"/>
      </w:pPr>
      <w:rPr>
        <w:rFonts w:ascii="Wingdings 3" w:hAnsi="Wingdings 3" w:hint="default"/>
      </w:rPr>
    </w:lvl>
    <w:lvl w:ilvl="7" w:tplc="B73275CA" w:tentative="1">
      <w:start w:val="1"/>
      <w:numFmt w:val="bullet"/>
      <w:lvlText w:val=""/>
      <w:lvlJc w:val="left"/>
      <w:pPr>
        <w:tabs>
          <w:tab w:val="num" w:pos="5760"/>
        </w:tabs>
        <w:ind w:left="5760" w:hanging="360"/>
      </w:pPr>
      <w:rPr>
        <w:rFonts w:ascii="Wingdings 3" w:hAnsi="Wingdings 3" w:hint="default"/>
      </w:rPr>
    </w:lvl>
    <w:lvl w:ilvl="8" w:tplc="4E907CFC" w:tentative="1">
      <w:start w:val="1"/>
      <w:numFmt w:val="bullet"/>
      <w:lvlText w:val=""/>
      <w:lvlJc w:val="left"/>
      <w:pPr>
        <w:tabs>
          <w:tab w:val="num" w:pos="6480"/>
        </w:tabs>
        <w:ind w:left="6480" w:hanging="360"/>
      </w:pPr>
      <w:rPr>
        <w:rFonts w:ascii="Wingdings 3" w:hAnsi="Wingdings 3" w:hint="default"/>
      </w:rPr>
    </w:lvl>
  </w:abstractNum>
  <w:num w:numId="1" w16cid:durableId="1047293854">
    <w:abstractNumId w:val="3"/>
  </w:num>
  <w:num w:numId="2" w16cid:durableId="1700011425">
    <w:abstractNumId w:val="1"/>
  </w:num>
  <w:num w:numId="3" w16cid:durableId="18820898">
    <w:abstractNumId w:val="0"/>
  </w:num>
  <w:num w:numId="4" w16cid:durableId="1479034085">
    <w:abstractNumId w:val="5"/>
  </w:num>
  <w:num w:numId="5" w16cid:durableId="1615164175">
    <w:abstractNumId w:val="6"/>
  </w:num>
  <w:num w:numId="6" w16cid:durableId="1812864361">
    <w:abstractNumId w:val="2"/>
  </w:num>
  <w:num w:numId="7" w16cid:durableId="739138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C33D19"/>
    <w:rsid w:val="00D7742F"/>
    <w:rsid w:val="00DB6A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6745">
      <w:bodyDiv w:val="1"/>
      <w:marLeft w:val="0"/>
      <w:marRight w:val="0"/>
      <w:marTop w:val="0"/>
      <w:marBottom w:val="0"/>
      <w:divBdr>
        <w:top w:val="none" w:sz="0" w:space="0" w:color="auto"/>
        <w:left w:val="none" w:sz="0" w:space="0" w:color="auto"/>
        <w:bottom w:val="none" w:sz="0" w:space="0" w:color="auto"/>
        <w:right w:val="none" w:sz="0" w:space="0" w:color="auto"/>
      </w:divBdr>
      <w:divsChild>
        <w:div w:id="2136554270">
          <w:marLeft w:val="547"/>
          <w:marRight w:val="0"/>
          <w:marTop w:val="200"/>
          <w:marBottom w:val="0"/>
          <w:divBdr>
            <w:top w:val="none" w:sz="0" w:space="0" w:color="auto"/>
            <w:left w:val="none" w:sz="0" w:space="0" w:color="auto"/>
            <w:bottom w:val="none" w:sz="0" w:space="0" w:color="auto"/>
            <w:right w:val="none" w:sz="0" w:space="0" w:color="auto"/>
          </w:divBdr>
        </w:div>
        <w:div w:id="814029776">
          <w:marLeft w:val="547"/>
          <w:marRight w:val="0"/>
          <w:marTop w:val="20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65997713">
      <w:bodyDiv w:val="1"/>
      <w:marLeft w:val="0"/>
      <w:marRight w:val="0"/>
      <w:marTop w:val="0"/>
      <w:marBottom w:val="0"/>
      <w:divBdr>
        <w:top w:val="none" w:sz="0" w:space="0" w:color="auto"/>
        <w:left w:val="none" w:sz="0" w:space="0" w:color="auto"/>
        <w:bottom w:val="none" w:sz="0" w:space="0" w:color="auto"/>
        <w:right w:val="none" w:sz="0" w:space="0" w:color="auto"/>
      </w:divBdr>
      <w:divsChild>
        <w:div w:id="2103866888">
          <w:marLeft w:val="547"/>
          <w:marRight w:val="0"/>
          <w:marTop w:val="200"/>
          <w:marBottom w:val="0"/>
          <w:divBdr>
            <w:top w:val="none" w:sz="0" w:space="0" w:color="auto"/>
            <w:left w:val="none" w:sz="0" w:space="0" w:color="auto"/>
            <w:bottom w:val="none" w:sz="0" w:space="0" w:color="auto"/>
            <w:right w:val="none" w:sz="0" w:space="0" w:color="auto"/>
          </w:divBdr>
        </w:div>
        <w:div w:id="671489744">
          <w:marLeft w:val="547"/>
          <w:marRight w:val="0"/>
          <w:marTop w:val="200"/>
          <w:marBottom w:val="0"/>
          <w:divBdr>
            <w:top w:val="none" w:sz="0" w:space="0" w:color="auto"/>
            <w:left w:val="none" w:sz="0" w:space="0" w:color="auto"/>
            <w:bottom w:val="none" w:sz="0" w:space="0" w:color="auto"/>
            <w:right w:val="none" w:sz="0" w:space="0" w:color="auto"/>
          </w:divBdr>
        </w:div>
        <w:div w:id="2058509591">
          <w:marLeft w:val="547"/>
          <w:marRight w:val="0"/>
          <w:marTop w:val="200"/>
          <w:marBottom w:val="0"/>
          <w:divBdr>
            <w:top w:val="none" w:sz="0" w:space="0" w:color="auto"/>
            <w:left w:val="none" w:sz="0" w:space="0" w:color="auto"/>
            <w:bottom w:val="none" w:sz="0" w:space="0" w:color="auto"/>
            <w:right w:val="none" w:sz="0" w:space="0" w:color="auto"/>
          </w:divBdr>
        </w:div>
        <w:div w:id="733817637">
          <w:marLeft w:val="547"/>
          <w:marRight w:val="0"/>
          <w:marTop w:val="200"/>
          <w:marBottom w:val="0"/>
          <w:divBdr>
            <w:top w:val="none" w:sz="0" w:space="0" w:color="auto"/>
            <w:left w:val="none" w:sz="0" w:space="0" w:color="auto"/>
            <w:bottom w:val="none" w:sz="0" w:space="0" w:color="auto"/>
            <w:right w:val="none" w:sz="0" w:space="0" w:color="auto"/>
          </w:divBdr>
        </w:div>
      </w:divsChild>
    </w:div>
    <w:div w:id="1526552390">
      <w:bodyDiv w:val="1"/>
      <w:marLeft w:val="0"/>
      <w:marRight w:val="0"/>
      <w:marTop w:val="0"/>
      <w:marBottom w:val="0"/>
      <w:divBdr>
        <w:top w:val="none" w:sz="0" w:space="0" w:color="auto"/>
        <w:left w:val="none" w:sz="0" w:space="0" w:color="auto"/>
        <w:bottom w:val="none" w:sz="0" w:space="0" w:color="auto"/>
        <w:right w:val="none" w:sz="0" w:space="0" w:color="auto"/>
      </w:divBdr>
      <w:divsChild>
        <w:div w:id="857743749">
          <w:marLeft w:val="547"/>
          <w:marRight w:val="0"/>
          <w:marTop w:val="200"/>
          <w:marBottom w:val="0"/>
          <w:divBdr>
            <w:top w:val="none" w:sz="0" w:space="0" w:color="auto"/>
            <w:left w:val="none" w:sz="0" w:space="0" w:color="auto"/>
            <w:bottom w:val="none" w:sz="0" w:space="0" w:color="auto"/>
            <w:right w:val="none" w:sz="0" w:space="0" w:color="auto"/>
          </w:divBdr>
        </w:div>
        <w:div w:id="2012484616">
          <w:marLeft w:val="547"/>
          <w:marRight w:val="0"/>
          <w:marTop w:val="200"/>
          <w:marBottom w:val="0"/>
          <w:divBdr>
            <w:top w:val="none" w:sz="0" w:space="0" w:color="auto"/>
            <w:left w:val="none" w:sz="0" w:space="0" w:color="auto"/>
            <w:bottom w:val="none" w:sz="0" w:space="0" w:color="auto"/>
            <w:right w:val="none" w:sz="0" w:space="0" w:color="auto"/>
          </w:divBdr>
        </w:div>
        <w:div w:id="701592455">
          <w:marLeft w:val="547"/>
          <w:marRight w:val="0"/>
          <w:marTop w:val="200"/>
          <w:marBottom w:val="0"/>
          <w:divBdr>
            <w:top w:val="none" w:sz="0" w:space="0" w:color="auto"/>
            <w:left w:val="none" w:sz="0" w:space="0" w:color="auto"/>
            <w:bottom w:val="none" w:sz="0" w:space="0" w:color="auto"/>
            <w:right w:val="none" w:sz="0" w:space="0" w:color="auto"/>
          </w:divBdr>
        </w:div>
        <w:div w:id="582759100">
          <w:marLeft w:val="547"/>
          <w:marRight w:val="0"/>
          <w:marTop w:val="200"/>
          <w:marBottom w:val="0"/>
          <w:divBdr>
            <w:top w:val="none" w:sz="0" w:space="0" w:color="auto"/>
            <w:left w:val="none" w:sz="0" w:space="0" w:color="auto"/>
            <w:bottom w:val="none" w:sz="0" w:space="0" w:color="auto"/>
            <w:right w:val="none" w:sz="0" w:space="0" w:color="auto"/>
          </w:divBdr>
        </w:div>
        <w:div w:id="477770626">
          <w:marLeft w:val="547"/>
          <w:marRight w:val="0"/>
          <w:marTop w:val="200"/>
          <w:marBottom w:val="0"/>
          <w:divBdr>
            <w:top w:val="none" w:sz="0" w:space="0" w:color="auto"/>
            <w:left w:val="none" w:sz="0" w:space="0" w:color="auto"/>
            <w:bottom w:val="none" w:sz="0" w:space="0" w:color="auto"/>
            <w:right w:val="none" w:sz="0" w:space="0" w:color="auto"/>
          </w:divBdr>
        </w:div>
        <w:div w:id="2129542487">
          <w:marLeft w:val="547"/>
          <w:marRight w:val="0"/>
          <w:marTop w:val="200"/>
          <w:marBottom w:val="0"/>
          <w:divBdr>
            <w:top w:val="none" w:sz="0" w:space="0" w:color="auto"/>
            <w:left w:val="none" w:sz="0" w:space="0" w:color="auto"/>
            <w:bottom w:val="none" w:sz="0" w:space="0" w:color="auto"/>
            <w:right w:val="none" w:sz="0" w:space="0" w:color="auto"/>
          </w:divBdr>
        </w:div>
      </w:divsChild>
    </w:div>
    <w:div w:id="1551454486">
      <w:bodyDiv w:val="1"/>
      <w:marLeft w:val="0"/>
      <w:marRight w:val="0"/>
      <w:marTop w:val="0"/>
      <w:marBottom w:val="0"/>
      <w:divBdr>
        <w:top w:val="none" w:sz="0" w:space="0" w:color="auto"/>
        <w:left w:val="none" w:sz="0" w:space="0" w:color="auto"/>
        <w:bottom w:val="none" w:sz="0" w:space="0" w:color="auto"/>
        <w:right w:val="none" w:sz="0" w:space="0" w:color="auto"/>
      </w:divBdr>
      <w:divsChild>
        <w:div w:id="805900796">
          <w:marLeft w:val="547"/>
          <w:marRight w:val="0"/>
          <w:marTop w:val="200"/>
          <w:marBottom w:val="0"/>
          <w:divBdr>
            <w:top w:val="none" w:sz="0" w:space="0" w:color="auto"/>
            <w:left w:val="none" w:sz="0" w:space="0" w:color="auto"/>
            <w:bottom w:val="none" w:sz="0" w:space="0" w:color="auto"/>
            <w:right w:val="none" w:sz="0" w:space="0" w:color="auto"/>
          </w:divBdr>
        </w:div>
        <w:div w:id="1416560819">
          <w:marLeft w:val="547"/>
          <w:marRight w:val="0"/>
          <w:marTop w:val="200"/>
          <w:marBottom w:val="0"/>
          <w:divBdr>
            <w:top w:val="none" w:sz="0" w:space="0" w:color="auto"/>
            <w:left w:val="none" w:sz="0" w:space="0" w:color="auto"/>
            <w:bottom w:val="none" w:sz="0" w:space="0" w:color="auto"/>
            <w:right w:val="none" w:sz="0" w:space="0" w:color="auto"/>
          </w:divBdr>
        </w:div>
      </w:divsChild>
    </w:div>
    <w:div w:id="1679505266">
      <w:bodyDiv w:val="1"/>
      <w:marLeft w:val="0"/>
      <w:marRight w:val="0"/>
      <w:marTop w:val="0"/>
      <w:marBottom w:val="0"/>
      <w:divBdr>
        <w:top w:val="none" w:sz="0" w:space="0" w:color="auto"/>
        <w:left w:val="none" w:sz="0" w:space="0" w:color="auto"/>
        <w:bottom w:val="none" w:sz="0" w:space="0" w:color="auto"/>
        <w:right w:val="none" w:sz="0" w:space="0" w:color="auto"/>
      </w:divBdr>
      <w:divsChild>
        <w:div w:id="1138568319">
          <w:marLeft w:val="547"/>
          <w:marRight w:val="0"/>
          <w:marTop w:val="200"/>
          <w:marBottom w:val="0"/>
          <w:divBdr>
            <w:top w:val="none" w:sz="0" w:space="0" w:color="auto"/>
            <w:left w:val="none" w:sz="0" w:space="0" w:color="auto"/>
            <w:bottom w:val="none" w:sz="0" w:space="0" w:color="auto"/>
            <w:right w:val="none" w:sz="0" w:space="0" w:color="auto"/>
          </w:divBdr>
        </w:div>
        <w:div w:id="904149760">
          <w:marLeft w:val="547"/>
          <w:marRight w:val="0"/>
          <w:marTop w:val="200"/>
          <w:marBottom w:val="0"/>
          <w:divBdr>
            <w:top w:val="none" w:sz="0" w:space="0" w:color="auto"/>
            <w:left w:val="none" w:sz="0" w:space="0" w:color="auto"/>
            <w:bottom w:val="none" w:sz="0" w:space="0" w:color="auto"/>
            <w:right w:val="none" w:sz="0" w:space="0" w:color="auto"/>
          </w:divBdr>
        </w:div>
        <w:div w:id="87387940">
          <w:marLeft w:val="547"/>
          <w:marRight w:val="0"/>
          <w:marTop w:val="200"/>
          <w:marBottom w:val="0"/>
          <w:divBdr>
            <w:top w:val="none" w:sz="0" w:space="0" w:color="auto"/>
            <w:left w:val="none" w:sz="0" w:space="0" w:color="auto"/>
            <w:bottom w:val="none" w:sz="0" w:space="0" w:color="auto"/>
            <w:right w:val="none" w:sz="0" w:space="0" w:color="auto"/>
          </w:divBdr>
        </w:div>
      </w:divsChild>
    </w:div>
    <w:div w:id="1863467579">
      <w:bodyDiv w:val="1"/>
      <w:marLeft w:val="0"/>
      <w:marRight w:val="0"/>
      <w:marTop w:val="0"/>
      <w:marBottom w:val="0"/>
      <w:divBdr>
        <w:top w:val="none" w:sz="0" w:space="0" w:color="auto"/>
        <w:left w:val="none" w:sz="0" w:space="0" w:color="auto"/>
        <w:bottom w:val="none" w:sz="0" w:space="0" w:color="auto"/>
        <w:right w:val="none" w:sz="0" w:space="0" w:color="auto"/>
      </w:divBdr>
      <w:divsChild>
        <w:div w:id="313685915">
          <w:marLeft w:val="547"/>
          <w:marRight w:val="0"/>
          <w:marTop w:val="200"/>
          <w:marBottom w:val="0"/>
          <w:divBdr>
            <w:top w:val="none" w:sz="0" w:space="0" w:color="auto"/>
            <w:left w:val="none" w:sz="0" w:space="0" w:color="auto"/>
            <w:bottom w:val="none" w:sz="0" w:space="0" w:color="auto"/>
            <w:right w:val="none" w:sz="0" w:space="0" w:color="auto"/>
          </w:divBdr>
        </w:div>
        <w:div w:id="442655811">
          <w:marLeft w:val="547"/>
          <w:marRight w:val="0"/>
          <w:marTop w:val="200"/>
          <w:marBottom w:val="0"/>
          <w:divBdr>
            <w:top w:val="none" w:sz="0" w:space="0" w:color="auto"/>
            <w:left w:val="none" w:sz="0" w:space="0" w:color="auto"/>
            <w:bottom w:val="none" w:sz="0" w:space="0" w:color="auto"/>
            <w:right w:val="none" w:sz="0" w:space="0" w:color="auto"/>
          </w:divBdr>
        </w:div>
        <w:div w:id="178201115">
          <w:marLeft w:val="547"/>
          <w:marRight w:val="0"/>
          <w:marTop w:val="200"/>
          <w:marBottom w:val="0"/>
          <w:divBdr>
            <w:top w:val="none" w:sz="0" w:space="0" w:color="auto"/>
            <w:left w:val="none" w:sz="0" w:space="0" w:color="auto"/>
            <w:bottom w:val="none" w:sz="0" w:space="0" w:color="auto"/>
            <w:right w:val="none" w:sz="0" w:space="0" w:color="auto"/>
          </w:divBdr>
        </w:div>
        <w:div w:id="171145813">
          <w:marLeft w:val="547"/>
          <w:marRight w:val="0"/>
          <w:marTop w:val="200"/>
          <w:marBottom w:val="0"/>
          <w:divBdr>
            <w:top w:val="none" w:sz="0" w:space="0" w:color="auto"/>
            <w:left w:val="none" w:sz="0" w:space="0" w:color="auto"/>
            <w:bottom w:val="none" w:sz="0" w:space="0" w:color="auto"/>
            <w:right w:val="none" w:sz="0" w:space="0" w:color="auto"/>
          </w:divBdr>
        </w:div>
        <w:div w:id="648678488">
          <w:marLeft w:val="547"/>
          <w:marRight w:val="0"/>
          <w:marTop w:val="200"/>
          <w:marBottom w:val="0"/>
          <w:divBdr>
            <w:top w:val="none" w:sz="0" w:space="0" w:color="auto"/>
            <w:left w:val="none" w:sz="0" w:space="0" w:color="auto"/>
            <w:bottom w:val="none" w:sz="0" w:space="0" w:color="auto"/>
            <w:right w:val="none" w:sz="0" w:space="0" w:color="auto"/>
          </w:divBdr>
        </w:div>
        <w:div w:id="116405135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Raghu raman</cp:lastModifiedBy>
  <cp:revision>9</cp:revision>
  <dcterms:created xsi:type="dcterms:W3CDTF">2022-09-18T16:51:00Z</dcterms:created>
  <dcterms:modified xsi:type="dcterms:W3CDTF">2022-09-24T14:27:00Z</dcterms:modified>
</cp:coreProperties>
</file>