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                       Project Design Phase-II</w:t>
      </w:r>
    </w:p>
    <w:p w:rsidR="00000000" w:rsidDel="00000000" w:rsidP="00000000" w:rsidRDefault="00000000" w:rsidRPr="00000000" w14:paraId="00000002">
      <w:pPr>
        <w:rPr>
          <w:sz w:val="36"/>
          <w:szCs w:val="36"/>
        </w:rPr>
      </w:pPr>
      <w:r w:rsidDel="00000000" w:rsidR="00000000" w:rsidRPr="00000000">
        <w:rPr>
          <w:sz w:val="36"/>
          <w:szCs w:val="36"/>
          <w:rtl w:val="0"/>
        </w:rPr>
        <w:t xml:space="preserve">                                       Data Flow Diagram </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03">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04">
            <w:pPr>
              <w:rPr>
                <w:sz w:val="24"/>
                <w:szCs w:val="24"/>
              </w:rPr>
            </w:pPr>
            <w:r w:rsidDel="00000000" w:rsidR="00000000" w:rsidRPr="00000000">
              <w:rPr>
                <w:sz w:val="24"/>
                <w:szCs w:val="24"/>
                <w:rtl w:val="0"/>
              </w:rPr>
              <w:t xml:space="preserve">07 October 2022</w:t>
            </w:r>
          </w:p>
        </w:tc>
      </w:tr>
      <w:t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PNT2022TMID33876</w:t>
            </w:r>
          </w:p>
        </w:tc>
      </w:tr>
      <w:tr>
        <w:tc>
          <w:tcPr/>
          <w:p w:rsidR="00000000" w:rsidDel="00000000" w:rsidP="00000000" w:rsidRDefault="00000000" w:rsidRPr="00000000" w14:paraId="00000007">
            <w:pPr>
              <w:rPr>
                <w:sz w:val="24"/>
                <w:szCs w:val="24"/>
              </w:rPr>
            </w:pPr>
            <w:r w:rsidDel="00000000" w:rsidR="00000000" w:rsidRPr="00000000">
              <w:rPr>
                <w:sz w:val="24"/>
                <w:szCs w:val="24"/>
                <w:rtl w:val="0"/>
              </w:rPr>
              <w:t xml:space="preserve">Project Name</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Smart Waste Management System For Metropolitan Cities</w:t>
            </w:r>
          </w:p>
        </w:tc>
      </w:tr>
      <w:tr>
        <w:tc>
          <w:tcPr/>
          <w:p w:rsidR="00000000" w:rsidDel="00000000" w:rsidP="00000000" w:rsidRDefault="00000000" w:rsidRPr="00000000" w14:paraId="00000009">
            <w:pPr>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4 Marks</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Data Flow Diagrams:</w:t>
      </w:r>
    </w:p>
    <w:p w:rsidR="00000000" w:rsidDel="00000000" w:rsidP="00000000" w:rsidRDefault="00000000" w:rsidRPr="00000000" w14:paraId="0000000D">
      <w:pPr>
        <w:rPr>
          <w:sz w:val="24"/>
          <w:szCs w:val="24"/>
        </w:rPr>
      </w:pPr>
      <w:r w:rsidDel="00000000" w:rsidR="00000000" w:rsidRPr="00000000">
        <w:rPr>
          <w:sz w:val="24"/>
          <w:szCs w:val="24"/>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E">
      <w:pPr>
        <w:rPr/>
      </w:pPr>
      <w:r w:rsidDel="00000000" w:rsidR="00000000" w:rsidRPr="00000000">
        <w:rPr/>
        <w:drawing>
          <wp:inline distB="0" distT="0" distL="0" distR="0">
            <wp:extent cx="5731510" cy="3468758"/>
            <wp:effectExtent b="0" l="0" r="0" t="0"/>
            <wp:docPr descr="Block-diagram-of-smart-waste-management-system.png" id="1" name="image1.png"/>
            <a:graphic>
              <a:graphicData uri="http://schemas.openxmlformats.org/drawingml/2006/picture">
                <pic:pic>
                  <pic:nvPicPr>
                    <pic:cNvPr descr="Block-diagram-of-smart-waste-management-system.png" id="0" name="image1.png"/>
                    <pic:cNvPicPr preferRelativeResize="0"/>
                  </pic:nvPicPr>
                  <pic:blipFill>
                    <a:blip r:embed="rId6"/>
                    <a:srcRect b="0" l="0" r="0" t="0"/>
                    <a:stretch>
                      <a:fillRect/>
                    </a:stretch>
                  </pic:blipFill>
                  <pic:spPr>
                    <a:xfrm>
                      <a:off x="0" y="0"/>
                      <a:ext cx="5731510" cy="3468758"/>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