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59" w:line="240" w:lineRule="auto"/>
        <w:ind w:left="761" w:right="1268" w:firstLine="0"/>
        <w:jc w:val="center"/>
        <w:rPr/>
      </w:pPr>
      <w:bookmarkStart w:colFirst="0" w:colLast="0" w:name="_z66x2tqpe9ro" w:id="0"/>
      <w:bookmarkEnd w:id="0"/>
      <w:r w:rsidDel="00000000" w:rsidR="00000000" w:rsidRPr="00000000">
        <w:rPr>
          <w:rFonts w:ascii="Algerian" w:cs="Algerian" w:eastAsia="Algerian" w:hAnsi="Algerian"/>
          <w:b w:val="1"/>
          <w:sz w:val="34"/>
          <w:szCs w:val="34"/>
          <w:rtl w:val="0"/>
        </w:rPr>
        <w:t xml:space="preserve">Project Development phase – performance metrics</w:t>
      </w:r>
      <w:r w:rsidDel="00000000" w:rsidR="00000000" w:rsidRPr="00000000">
        <w:rPr>
          <w:rtl w:val="0"/>
        </w:rPr>
      </w:r>
    </w:p>
    <w:tbl>
      <w:tblPr>
        <w:tblStyle w:val="Table1"/>
        <w:tblW w:w="7695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4830"/>
        <w:tblGridChange w:id="0">
          <w:tblGrid>
            <w:gridCol w:w="2865"/>
            <w:gridCol w:w="4830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17-Nov-2022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PNT2022TMID33886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B8-2A4E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Project - IoT based Safety Gadget for Child Safety Monitoring Notification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