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B680356" w:rsidR="000708AF" w:rsidRPr="00366C3D" w:rsidRDefault="000708AF" w:rsidP="000708AF">
            <w:pPr>
              <w:rPr>
                <w:rFonts w:ascii="Arial" w:hAnsi="Arial" w:cs="Arial"/>
              </w:rPr>
            </w:pPr>
            <w:r w:rsidRPr="00366C3D">
              <w:rPr>
                <w:rFonts w:ascii="Arial" w:hAnsi="Arial" w:cs="Arial"/>
              </w:rPr>
              <w:t>PNT2022TMID</w:t>
            </w:r>
            <w:r w:rsidR="002C0CA9">
              <w:rPr>
                <w:rFonts w:ascii="Arial" w:hAnsi="Arial" w:cs="Arial"/>
              </w:rPr>
              <w:t>15152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03654C77" w14:textId="732797A9" w:rsidR="002C0CA9" w:rsidRDefault="000708AF" w:rsidP="002C0CA9">
            <w:r w:rsidRPr="00366C3D">
              <w:rPr>
                <w:rFonts w:ascii="Arial" w:hAnsi="Arial" w:cs="Arial"/>
              </w:rPr>
              <w:t xml:space="preserve">Project - </w:t>
            </w:r>
            <w:r w:rsidR="002C0CA9">
              <w:rPr>
                <w:rFonts w:cs="Calibri"/>
              </w:rPr>
              <w:t xml:space="preserve">A </w:t>
            </w:r>
            <w:r w:rsidR="002C0CA9">
              <w:rPr>
                <w:rFonts w:cs="Calibri"/>
              </w:rPr>
              <w:t>g</w:t>
            </w:r>
            <w:r w:rsidR="002C0CA9">
              <w:rPr>
                <w:rFonts w:cs="Calibri"/>
              </w:rPr>
              <w:t>esture based tool for sterile browsing of radiology images</w:t>
            </w:r>
          </w:p>
          <w:p w14:paraId="73314510" w14:textId="60332A06" w:rsidR="000708AF" w:rsidRPr="00366C3D" w:rsidRDefault="000708AF" w:rsidP="000708AF">
            <w:pPr>
              <w:rPr>
                <w:rFonts w:ascii="Arial" w:hAnsi="Arial" w:cs="Arial"/>
              </w:rPr>
            </w:pP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8FCA4A5" w:rsidR="00366C3D" w:rsidRPr="00366C3D" w:rsidRDefault="00045059"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389DECB">
                <wp:simplePos x="0" y="0"/>
                <wp:positionH relativeFrom="column">
                  <wp:posOffset>4965700</wp:posOffset>
                </wp:positionH>
                <wp:positionV relativeFrom="paragraph">
                  <wp:posOffset>565150</wp:posOffset>
                </wp:positionV>
                <wp:extent cx="3594100" cy="441960"/>
                <wp:effectExtent l="0" t="0" r="25400" b="15240"/>
                <wp:wrapNone/>
                <wp:docPr id="5" name="Text Box 5"/>
                <wp:cNvGraphicFramePr/>
                <a:graphic xmlns:a="http://schemas.openxmlformats.org/drawingml/2006/main">
                  <a:graphicData uri="http://schemas.microsoft.com/office/word/2010/wordprocessingShape">
                    <wps:wsp>
                      <wps:cNvSpPr txBox="1"/>
                      <wps:spPr>
                        <a:xfrm>
                          <a:off x="0" y="0"/>
                          <a:ext cx="3594100" cy="441960"/>
                        </a:xfrm>
                        <a:prstGeom prst="rect">
                          <a:avLst/>
                        </a:prstGeom>
                        <a:solidFill>
                          <a:schemeClr val="lt1"/>
                        </a:solidFill>
                        <a:ln w="6350">
                          <a:solidFill>
                            <a:prstClr val="black"/>
                          </a:solidFill>
                        </a:ln>
                      </wps:spPr>
                      <wps:txbx>
                        <w:txbxContent>
                          <w:p w14:paraId="2AA3D543" w14:textId="43B7E965" w:rsidR="001B4ABD" w:rsidRDefault="002C0CA9">
                            <w:r>
                              <w:t>A GESTURE BASED TOOL FOR STERILE BROWSING OF RADIOLOGY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91pt;margin-top:44.5pt;width:283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" fillcolor="white [3201]" strokeweight=".5pt">
                <v:textbox>
                  <w:txbxContent>
                    <w:p w14:paraId="2AA3D543" w14:textId="43B7E965" w:rsidR="001B4ABD" w:rsidRDefault="002C0CA9">
                      <w:r>
                        <w:t>A GESTURE BASED TOOL FOR STERILE BROWSING OF RADIOLOGY IMAGES</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97A6EE2"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8048B7B" w:rsidR="001166A4" w:rsidRDefault="00045059">
                            <w:r>
                              <w:rPr>
                                <w:noProof/>
                              </w:rPr>
                              <w:drawing>
                                <wp:inline distT="0" distB="0" distL="0" distR="0" wp14:anchorId="101BAD24" wp14:editId="6AFCB2A1">
                                  <wp:extent cx="4293870" cy="2286000"/>
                                  <wp:effectExtent l="0" t="0" r="0" b="0"/>
                                  <wp:docPr id="7" name="Picture 7" descr="Guided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d Pro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286000"/>
                                          </a:xfrm>
                                          <a:prstGeom prst="rect">
                                            <a:avLst/>
                                          </a:prstGeom>
                                          <a:noFill/>
                                          <a:ln>
                                            <a:noFill/>
                                          </a:ln>
                                        </pic:spPr>
                                      </pic:pic>
                                    </a:graphicData>
                                  </a:graphic>
                                </wp:inline>
                              </w:drawing>
                            </w:r>
                            <w:r w:rsidR="00014F6A">
                              <w:rPr>
                                <w:noProof/>
                              </w:rPr>
                              <mc:AlternateContent>
                                <mc:Choice Requires="wps">
                                  <w:drawing>
                                    <wp:inline distT="0" distB="0" distL="0" distR="0" wp14:anchorId="61D6CCBA" wp14:editId="05DEC9A2">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7E9D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08048B7B" w:rsidR="001166A4" w:rsidRDefault="00045059">
                      <w:r>
                        <w:rPr>
                          <w:noProof/>
                        </w:rPr>
                        <w:drawing>
                          <wp:inline distT="0" distB="0" distL="0" distR="0" wp14:anchorId="101BAD24" wp14:editId="6AFCB2A1">
                            <wp:extent cx="4293870" cy="2286000"/>
                            <wp:effectExtent l="0" t="0" r="0" b="0"/>
                            <wp:docPr id="7" name="Picture 7" descr="Guided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d Pro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286000"/>
                                    </a:xfrm>
                                    <a:prstGeom prst="rect">
                                      <a:avLst/>
                                    </a:prstGeom>
                                    <a:noFill/>
                                    <a:ln>
                                      <a:noFill/>
                                    </a:ln>
                                  </pic:spPr>
                                </pic:pic>
                              </a:graphicData>
                            </a:graphic>
                          </wp:inline>
                        </w:drawing>
                      </w:r>
                      <w:r w:rsidR="00014F6A">
                        <w:rPr>
                          <w:noProof/>
                        </w:rPr>
                        <mc:AlternateContent>
                          <mc:Choice Requires="wps">
                            <w:drawing>
                              <wp:inline distT="0" distB="0" distL="0" distR="0" wp14:anchorId="61D6CCBA" wp14:editId="05DEC9A2">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7E80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7EDB58F1" w:rsidR="001166A4" w:rsidRDefault="003D5CDE" w:rsidP="00DB6A25">
      <w:pPr>
        <w:rPr>
          <w:rFonts w:ascii="Arial" w:hAnsi="Arial" w:cs="Arial"/>
          <w:b/>
          <w:bCs/>
        </w:rPr>
      </w:pPr>
      <w:r>
        <w:rPr>
          <w:noProof/>
        </w:rPr>
        <w:drawing>
          <wp:inline distT="0" distB="0" distL="0" distR="0" wp14:anchorId="5C92C73B" wp14:editId="2FF37B15">
            <wp:extent cx="3763645" cy="2164080"/>
            <wp:effectExtent l="0" t="0" r="8255" b="7620"/>
            <wp:docPr id="8" name="Picture 8" descr="Flowchart of hand gesture recogn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hand gesture recogni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156" cy="2172424"/>
                    </a:xfrm>
                    <a:prstGeom prst="rect">
                      <a:avLst/>
                    </a:prstGeom>
                    <a:noFill/>
                    <a:ln>
                      <a:noFill/>
                    </a:ln>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3124" w:type="dxa"/>
        <w:tblLook w:val="04A0" w:firstRow="1" w:lastRow="0" w:firstColumn="1" w:lastColumn="0" w:noHBand="0" w:noVBand="1"/>
      </w:tblPr>
      <w:tblGrid>
        <w:gridCol w:w="1667"/>
        <w:gridCol w:w="1850"/>
        <w:gridCol w:w="1309"/>
        <w:gridCol w:w="4328"/>
        <w:gridCol w:w="2596"/>
        <w:gridCol w:w="1374"/>
      </w:tblGrid>
      <w:tr w:rsidR="003F3501" w:rsidRPr="000D4790" w14:paraId="622E416C" w14:textId="77777777" w:rsidTr="00C9073D">
        <w:trPr>
          <w:trHeight w:val="275"/>
          <w:tblHeader/>
        </w:trPr>
        <w:tc>
          <w:tcPr>
            <w:tcW w:w="1667" w:type="dxa"/>
          </w:tcPr>
          <w:p w14:paraId="2E51B1F5"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User Type</w:t>
            </w:r>
          </w:p>
        </w:tc>
        <w:tc>
          <w:tcPr>
            <w:tcW w:w="1850" w:type="dxa"/>
          </w:tcPr>
          <w:p w14:paraId="0F24E317"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1528B017"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User Story Number</w:t>
            </w:r>
          </w:p>
        </w:tc>
        <w:tc>
          <w:tcPr>
            <w:tcW w:w="4328" w:type="dxa"/>
          </w:tcPr>
          <w:p w14:paraId="54F827D0"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User Story / Task</w:t>
            </w:r>
          </w:p>
        </w:tc>
        <w:tc>
          <w:tcPr>
            <w:tcW w:w="2596" w:type="dxa"/>
          </w:tcPr>
          <w:p w14:paraId="4F1C3F03"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09AA37E0"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Priority</w:t>
            </w:r>
          </w:p>
        </w:tc>
      </w:tr>
      <w:tr w:rsidR="003F3501" w:rsidRPr="000D4790" w14:paraId="628D1F4C" w14:textId="77777777" w:rsidTr="00C9073D">
        <w:trPr>
          <w:trHeight w:val="404"/>
        </w:trPr>
        <w:tc>
          <w:tcPr>
            <w:tcW w:w="1667" w:type="dxa"/>
          </w:tcPr>
          <w:p w14:paraId="2390BD27" w14:textId="77777777" w:rsidR="003F3501" w:rsidRPr="000D4790" w:rsidRDefault="003F3501" w:rsidP="00C9073D">
            <w:pPr>
              <w:rPr>
                <w:rFonts w:ascii="Arial" w:hAnsi="Arial" w:cs="Arial"/>
                <w:sz w:val="20"/>
                <w:szCs w:val="20"/>
              </w:rPr>
            </w:pPr>
            <w:r w:rsidRPr="000D4790">
              <w:rPr>
                <w:rFonts w:ascii="Arial" w:hAnsi="Arial" w:cs="Arial"/>
                <w:sz w:val="20"/>
                <w:szCs w:val="20"/>
              </w:rPr>
              <w:t>Customer (Mobile user)</w:t>
            </w:r>
          </w:p>
        </w:tc>
        <w:tc>
          <w:tcPr>
            <w:tcW w:w="1850" w:type="dxa"/>
          </w:tcPr>
          <w:p w14:paraId="02B550BF" w14:textId="77777777" w:rsidR="003F3501" w:rsidRPr="000D4790" w:rsidRDefault="003F3501" w:rsidP="00C9073D">
            <w:pPr>
              <w:rPr>
                <w:rFonts w:ascii="Arial" w:hAnsi="Arial" w:cs="Arial"/>
                <w:sz w:val="20"/>
                <w:szCs w:val="20"/>
              </w:rPr>
            </w:pPr>
            <w:r>
              <w:rPr>
                <w:rFonts w:ascii="Arial" w:hAnsi="Arial" w:cs="Arial"/>
                <w:sz w:val="20"/>
                <w:szCs w:val="20"/>
              </w:rPr>
              <w:t>Download the database</w:t>
            </w:r>
          </w:p>
        </w:tc>
        <w:tc>
          <w:tcPr>
            <w:tcW w:w="1309" w:type="dxa"/>
          </w:tcPr>
          <w:p w14:paraId="00E75F1F" w14:textId="77777777" w:rsidR="003F3501" w:rsidRPr="000D4790" w:rsidRDefault="003F3501" w:rsidP="00C9073D">
            <w:pPr>
              <w:rPr>
                <w:rFonts w:ascii="Arial" w:hAnsi="Arial" w:cs="Arial"/>
                <w:sz w:val="20"/>
                <w:szCs w:val="20"/>
              </w:rPr>
            </w:pPr>
            <w:r w:rsidRPr="000D4790">
              <w:rPr>
                <w:rFonts w:ascii="Arial" w:hAnsi="Arial" w:cs="Arial"/>
                <w:sz w:val="20"/>
                <w:szCs w:val="20"/>
              </w:rPr>
              <w:t>USN-1</w:t>
            </w:r>
          </w:p>
        </w:tc>
        <w:tc>
          <w:tcPr>
            <w:tcW w:w="4328" w:type="dxa"/>
          </w:tcPr>
          <w:p w14:paraId="4738D06D" w14:textId="77777777" w:rsidR="003F3501" w:rsidRPr="000D4790" w:rsidRDefault="003F3501" w:rsidP="00C9073D">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69A0BDDB" w14:textId="77777777" w:rsidR="003F3501" w:rsidRPr="000D4790" w:rsidRDefault="003F3501" w:rsidP="00C9073D">
            <w:pPr>
              <w:rPr>
                <w:rFonts w:ascii="Arial" w:hAnsi="Arial" w:cs="Arial"/>
                <w:sz w:val="20"/>
                <w:szCs w:val="20"/>
              </w:rPr>
            </w:pPr>
            <w:r w:rsidRPr="000D4790">
              <w:rPr>
                <w:rFonts w:ascii="Arial" w:hAnsi="Arial" w:cs="Arial"/>
                <w:sz w:val="20"/>
                <w:szCs w:val="20"/>
              </w:rPr>
              <w:t>I can access my account / dashboard</w:t>
            </w:r>
          </w:p>
        </w:tc>
        <w:tc>
          <w:tcPr>
            <w:tcW w:w="1374" w:type="dxa"/>
          </w:tcPr>
          <w:p w14:paraId="56A0669B" w14:textId="77777777" w:rsidR="003F3501" w:rsidRPr="000D4790" w:rsidRDefault="003F3501" w:rsidP="00C9073D">
            <w:pPr>
              <w:rPr>
                <w:rFonts w:ascii="Arial" w:hAnsi="Arial" w:cs="Arial"/>
                <w:sz w:val="20"/>
                <w:szCs w:val="20"/>
              </w:rPr>
            </w:pPr>
            <w:r w:rsidRPr="000D4790">
              <w:rPr>
                <w:rFonts w:ascii="Arial" w:hAnsi="Arial" w:cs="Arial"/>
                <w:sz w:val="20"/>
                <w:szCs w:val="20"/>
              </w:rPr>
              <w:t>High</w:t>
            </w:r>
          </w:p>
        </w:tc>
      </w:tr>
      <w:tr w:rsidR="003F3501" w:rsidRPr="000D4790" w14:paraId="70007355" w14:textId="77777777" w:rsidTr="00C9073D">
        <w:trPr>
          <w:trHeight w:val="404"/>
        </w:trPr>
        <w:tc>
          <w:tcPr>
            <w:tcW w:w="1667" w:type="dxa"/>
          </w:tcPr>
          <w:p w14:paraId="5AF6A264" w14:textId="77777777" w:rsidR="003F3501" w:rsidRPr="000D4790" w:rsidRDefault="003F3501" w:rsidP="00C9073D">
            <w:pPr>
              <w:rPr>
                <w:rFonts w:ascii="Arial" w:hAnsi="Arial" w:cs="Arial"/>
                <w:sz w:val="20"/>
                <w:szCs w:val="20"/>
              </w:rPr>
            </w:pPr>
          </w:p>
        </w:tc>
        <w:tc>
          <w:tcPr>
            <w:tcW w:w="1850" w:type="dxa"/>
          </w:tcPr>
          <w:p w14:paraId="42C0B2DD" w14:textId="77777777" w:rsidR="003F3501" w:rsidRPr="000D4790" w:rsidRDefault="003F3501" w:rsidP="00C9073D">
            <w:pPr>
              <w:rPr>
                <w:rFonts w:ascii="Arial" w:hAnsi="Arial" w:cs="Arial"/>
                <w:sz w:val="20"/>
                <w:szCs w:val="20"/>
              </w:rPr>
            </w:pPr>
            <w:r>
              <w:rPr>
                <w:rFonts w:ascii="Arial" w:hAnsi="Arial" w:cs="Arial"/>
                <w:sz w:val="20"/>
                <w:szCs w:val="20"/>
              </w:rPr>
              <w:t>Register</w:t>
            </w:r>
          </w:p>
        </w:tc>
        <w:tc>
          <w:tcPr>
            <w:tcW w:w="1309" w:type="dxa"/>
          </w:tcPr>
          <w:p w14:paraId="759AAEA2" w14:textId="77777777" w:rsidR="003F3501" w:rsidRPr="000D4790" w:rsidRDefault="003F3501" w:rsidP="00C9073D">
            <w:pPr>
              <w:rPr>
                <w:rFonts w:ascii="Arial" w:hAnsi="Arial" w:cs="Arial"/>
                <w:sz w:val="20"/>
                <w:szCs w:val="20"/>
              </w:rPr>
            </w:pPr>
            <w:r w:rsidRPr="000D4790">
              <w:rPr>
                <w:rFonts w:ascii="Arial" w:hAnsi="Arial" w:cs="Arial"/>
                <w:sz w:val="20"/>
                <w:szCs w:val="20"/>
              </w:rPr>
              <w:t>USN-2</w:t>
            </w:r>
          </w:p>
        </w:tc>
        <w:tc>
          <w:tcPr>
            <w:tcW w:w="4328" w:type="dxa"/>
          </w:tcPr>
          <w:p w14:paraId="4A2A81B3" w14:textId="77777777" w:rsidR="003F3501" w:rsidRPr="000D4790" w:rsidRDefault="003F3501" w:rsidP="00C9073D">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5BBE8BD0" w14:textId="77777777" w:rsidR="003F3501" w:rsidRPr="000D4790" w:rsidRDefault="003F3501" w:rsidP="00C9073D">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380697F5" w14:textId="77777777" w:rsidR="003F3501" w:rsidRPr="000D4790" w:rsidRDefault="003F3501" w:rsidP="00C9073D">
            <w:pPr>
              <w:rPr>
                <w:rFonts w:ascii="Arial" w:hAnsi="Arial" w:cs="Arial"/>
                <w:sz w:val="20"/>
                <w:szCs w:val="20"/>
              </w:rPr>
            </w:pPr>
            <w:r w:rsidRPr="000D4790">
              <w:rPr>
                <w:rFonts w:ascii="Arial" w:hAnsi="Arial" w:cs="Arial"/>
                <w:sz w:val="20"/>
                <w:szCs w:val="20"/>
              </w:rPr>
              <w:t>High</w:t>
            </w:r>
          </w:p>
        </w:tc>
      </w:tr>
      <w:tr w:rsidR="003F3501" w:rsidRPr="000D4790" w14:paraId="122CC040" w14:textId="77777777" w:rsidTr="00C9073D">
        <w:trPr>
          <w:trHeight w:val="404"/>
        </w:trPr>
        <w:tc>
          <w:tcPr>
            <w:tcW w:w="1667" w:type="dxa"/>
          </w:tcPr>
          <w:p w14:paraId="5C558235" w14:textId="77777777" w:rsidR="003F3501" w:rsidRPr="000D4790" w:rsidRDefault="003F3501" w:rsidP="00C9073D">
            <w:pPr>
              <w:rPr>
                <w:rFonts w:ascii="Arial" w:hAnsi="Arial" w:cs="Arial"/>
                <w:sz w:val="20"/>
                <w:szCs w:val="20"/>
              </w:rPr>
            </w:pPr>
          </w:p>
        </w:tc>
        <w:tc>
          <w:tcPr>
            <w:tcW w:w="1850" w:type="dxa"/>
          </w:tcPr>
          <w:p w14:paraId="57710EAF" w14:textId="77777777" w:rsidR="003F3501" w:rsidRPr="000D4790" w:rsidRDefault="003F3501" w:rsidP="00C9073D">
            <w:pPr>
              <w:rPr>
                <w:rFonts w:ascii="Arial" w:hAnsi="Arial" w:cs="Arial"/>
                <w:sz w:val="20"/>
                <w:szCs w:val="20"/>
              </w:rPr>
            </w:pPr>
            <w:r>
              <w:rPr>
                <w:rFonts w:ascii="Arial" w:hAnsi="Arial" w:cs="Arial"/>
                <w:sz w:val="20"/>
                <w:szCs w:val="20"/>
              </w:rPr>
              <w:t>Login</w:t>
            </w:r>
          </w:p>
        </w:tc>
        <w:tc>
          <w:tcPr>
            <w:tcW w:w="1309" w:type="dxa"/>
          </w:tcPr>
          <w:p w14:paraId="274D2AD7" w14:textId="77777777" w:rsidR="003F3501" w:rsidRPr="000D4790" w:rsidRDefault="003F3501" w:rsidP="00C9073D">
            <w:pPr>
              <w:rPr>
                <w:rFonts w:ascii="Arial" w:hAnsi="Arial" w:cs="Arial"/>
                <w:sz w:val="20"/>
                <w:szCs w:val="20"/>
              </w:rPr>
            </w:pPr>
            <w:r w:rsidRPr="000D4790">
              <w:rPr>
                <w:rFonts w:ascii="Arial" w:hAnsi="Arial" w:cs="Arial"/>
                <w:sz w:val="20"/>
                <w:szCs w:val="20"/>
              </w:rPr>
              <w:t>USN-3</w:t>
            </w:r>
          </w:p>
        </w:tc>
        <w:tc>
          <w:tcPr>
            <w:tcW w:w="4328" w:type="dxa"/>
          </w:tcPr>
          <w:p w14:paraId="567136B9" w14:textId="77777777" w:rsidR="003F3501" w:rsidRPr="000D4790" w:rsidRDefault="003F3501" w:rsidP="00C9073D">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504D2F06" w14:textId="77777777" w:rsidR="003F3501" w:rsidRPr="000D4790" w:rsidRDefault="003F3501" w:rsidP="00C9073D">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3C11CE86" w14:textId="77777777" w:rsidR="003F3501" w:rsidRPr="000D4790" w:rsidRDefault="003F3501" w:rsidP="00C9073D">
            <w:pPr>
              <w:rPr>
                <w:rFonts w:ascii="Arial" w:hAnsi="Arial" w:cs="Arial"/>
                <w:sz w:val="20"/>
                <w:szCs w:val="20"/>
              </w:rPr>
            </w:pPr>
            <w:r w:rsidRPr="000D4790">
              <w:rPr>
                <w:rFonts w:ascii="Arial" w:hAnsi="Arial" w:cs="Arial"/>
                <w:sz w:val="20"/>
                <w:szCs w:val="20"/>
              </w:rPr>
              <w:t>Low</w:t>
            </w:r>
          </w:p>
        </w:tc>
      </w:tr>
      <w:tr w:rsidR="003F3501" w:rsidRPr="000D4790" w14:paraId="0143D6B4" w14:textId="77777777" w:rsidTr="00C9073D">
        <w:trPr>
          <w:trHeight w:val="404"/>
        </w:trPr>
        <w:tc>
          <w:tcPr>
            <w:tcW w:w="1667" w:type="dxa"/>
          </w:tcPr>
          <w:p w14:paraId="59D81B5C" w14:textId="77777777" w:rsidR="003F3501" w:rsidRPr="000D4790" w:rsidRDefault="003F3501" w:rsidP="00C9073D">
            <w:pPr>
              <w:rPr>
                <w:rFonts w:ascii="Arial" w:hAnsi="Arial" w:cs="Arial"/>
                <w:sz w:val="20"/>
                <w:szCs w:val="20"/>
              </w:rPr>
            </w:pPr>
          </w:p>
        </w:tc>
        <w:tc>
          <w:tcPr>
            <w:tcW w:w="1850" w:type="dxa"/>
          </w:tcPr>
          <w:p w14:paraId="529E7688" w14:textId="77777777" w:rsidR="003F3501" w:rsidRPr="000D4790" w:rsidRDefault="003F3501" w:rsidP="00C9073D">
            <w:pPr>
              <w:rPr>
                <w:rFonts w:ascii="Arial" w:hAnsi="Arial" w:cs="Arial"/>
                <w:sz w:val="20"/>
                <w:szCs w:val="20"/>
              </w:rPr>
            </w:pPr>
            <w:r>
              <w:rPr>
                <w:rFonts w:ascii="Arial" w:hAnsi="Arial" w:cs="Arial"/>
                <w:sz w:val="20"/>
                <w:szCs w:val="20"/>
              </w:rPr>
              <w:t>Upload the image</w:t>
            </w:r>
          </w:p>
        </w:tc>
        <w:tc>
          <w:tcPr>
            <w:tcW w:w="1309" w:type="dxa"/>
          </w:tcPr>
          <w:p w14:paraId="24361EA4" w14:textId="77777777" w:rsidR="003F3501" w:rsidRPr="000D4790" w:rsidRDefault="003F3501" w:rsidP="00C9073D">
            <w:pPr>
              <w:rPr>
                <w:rFonts w:ascii="Arial" w:hAnsi="Arial" w:cs="Arial"/>
                <w:sz w:val="20"/>
                <w:szCs w:val="20"/>
              </w:rPr>
            </w:pPr>
            <w:r w:rsidRPr="000D4790">
              <w:rPr>
                <w:rFonts w:ascii="Arial" w:hAnsi="Arial" w:cs="Arial"/>
                <w:sz w:val="20"/>
                <w:szCs w:val="20"/>
              </w:rPr>
              <w:t>USN-4</w:t>
            </w:r>
          </w:p>
        </w:tc>
        <w:tc>
          <w:tcPr>
            <w:tcW w:w="4328" w:type="dxa"/>
          </w:tcPr>
          <w:p w14:paraId="4B424E3F" w14:textId="6287A135" w:rsidR="003F3501" w:rsidRPr="000D4790" w:rsidRDefault="003F3501" w:rsidP="00C9073D">
            <w:pPr>
              <w:rPr>
                <w:rFonts w:ascii="Arial" w:hAnsi="Arial" w:cs="Arial"/>
                <w:sz w:val="20"/>
                <w:szCs w:val="20"/>
              </w:rPr>
            </w:pPr>
            <w:r w:rsidRPr="000D4790">
              <w:rPr>
                <w:rFonts w:ascii="Arial" w:hAnsi="Arial" w:cs="Arial"/>
                <w:sz w:val="20"/>
                <w:szCs w:val="20"/>
              </w:rPr>
              <w:t xml:space="preserve">As a user, I </w:t>
            </w:r>
            <w:r>
              <w:rPr>
                <w:rFonts w:ascii="Arial" w:hAnsi="Arial" w:cs="Arial"/>
                <w:sz w:val="20"/>
                <w:szCs w:val="20"/>
              </w:rPr>
              <w:t xml:space="preserve">must upload the image to </w:t>
            </w:r>
            <w:r>
              <w:rPr>
                <w:rFonts w:ascii="Arial" w:hAnsi="Arial" w:cs="Arial"/>
                <w:sz w:val="20"/>
                <w:szCs w:val="20"/>
              </w:rPr>
              <w:t>execute</w:t>
            </w:r>
            <w:r>
              <w:rPr>
                <w:rFonts w:ascii="Arial" w:hAnsi="Arial" w:cs="Arial"/>
                <w:sz w:val="20"/>
                <w:szCs w:val="20"/>
              </w:rPr>
              <w:t xml:space="preserve"> the </w:t>
            </w:r>
            <w:r>
              <w:rPr>
                <w:rFonts w:ascii="Arial" w:hAnsi="Arial" w:cs="Arial"/>
                <w:sz w:val="20"/>
                <w:szCs w:val="20"/>
              </w:rPr>
              <w:t>command</w:t>
            </w:r>
          </w:p>
        </w:tc>
        <w:tc>
          <w:tcPr>
            <w:tcW w:w="2596" w:type="dxa"/>
          </w:tcPr>
          <w:p w14:paraId="49C0AA77" w14:textId="77777777" w:rsidR="003F3501" w:rsidRPr="000D4790" w:rsidRDefault="003F3501" w:rsidP="00C9073D">
            <w:pPr>
              <w:rPr>
                <w:rFonts w:ascii="Arial" w:hAnsi="Arial" w:cs="Arial"/>
                <w:sz w:val="20"/>
                <w:szCs w:val="20"/>
              </w:rPr>
            </w:pPr>
          </w:p>
        </w:tc>
        <w:tc>
          <w:tcPr>
            <w:tcW w:w="1374" w:type="dxa"/>
          </w:tcPr>
          <w:p w14:paraId="7F58806D" w14:textId="53DA8BD7" w:rsidR="003F3501" w:rsidRPr="000D4790" w:rsidRDefault="003F3501" w:rsidP="00C9073D">
            <w:pPr>
              <w:rPr>
                <w:rFonts w:ascii="Arial" w:hAnsi="Arial" w:cs="Arial"/>
                <w:sz w:val="20"/>
                <w:szCs w:val="20"/>
              </w:rPr>
            </w:pPr>
            <w:r>
              <w:rPr>
                <w:rFonts w:ascii="Arial" w:hAnsi="Arial" w:cs="Arial"/>
                <w:sz w:val="20"/>
                <w:szCs w:val="20"/>
              </w:rPr>
              <w:t>High</w:t>
            </w:r>
          </w:p>
        </w:tc>
      </w:tr>
      <w:tr w:rsidR="003F3501" w:rsidRPr="000D4790" w14:paraId="6119C3A6" w14:textId="77777777" w:rsidTr="00C9073D">
        <w:trPr>
          <w:trHeight w:val="404"/>
        </w:trPr>
        <w:tc>
          <w:tcPr>
            <w:tcW w:w="1667" w:type="dxa"/>
          </w:tcPr>
          <w:p w14:paraId="229069AB" w14:textId="77777777" w:rsidR="003F3501" w:rsidRPr="000D4790" w:rsidRDefault="003F3501" w:rsidP="00C9073D">
            <w:pPr>
              <w:rPr>
                <w:rFonts w:ascii="Arial" w:hAnsi="Arial" w:cs="Arial"/>
                <w:sz w:val="20"/>
                <w:szCs w:val="20"/>
              </w:rPr>
            </w:pPr>
            <w:r w:rsidRPr="000D4790">
              <w:rPr>
                <w:rFonts w:ascii="Arial" w:hAnsi="Arial" w:cs="Arial"/>
                <w:sz w:val="20"/>
                <w:szCs w:val="20"/>
              </w:rPr>
              <w:t>Customer (Web user)</w:t>
            </w:r>
          </w:p>
        </w:tc>
        <w:tc>
          <w:tcPr>
            <w:tcW w:w="1850" w:type="dxa"/>
          </w:tcPr>
          <w:p w14:paraId="19329A65" w14:textId="77777777" w:rsidR="003F3501" w:rsidRPr="000D4790" w:rsidRDefault="003F3501" w:rsidP="00C9073D">
            <w:pPr>
              <w:rPr>
                <w:rFonts w:ascii="Arial" w:hAnsi="Arial" w:cs="Arial"/>
                <w:sz w:val="20"/>
                <w:szCs w:val="20"/>
              </w:rPr>
            </w:pPr>
            <w:r>
              <w:rPr>
                <w:rFonts w:ascii="Arial" w:hAnsi="Arial" w:cs="Arial"/>
                <w:sz w:val="20"/>
                <w:szCs w:val="20"/>
              </w:rPr>
              <w:t xml:space="preserve">The functional requirements are same as mobile user </w:t>
            </w:r>
          </w:p>
        </w:tc>
        <w:tc>
          <w:tcPr>
            <w:tcW w:w="1309" w:type="dxa"/>
          </w:tcPr>
          <w:p w14:paraId="4559C86E" w14:textId="77777777" w:rsidR="003F3501" w:rsidRPr="000D4790" w:rsidRDefault="003F3501" w:rsidP="00C9073D">
            <w:pPr>
              <w:rPr>
                <w:rFonts w:ascii="Arial" w:hAnsi="Arial" w:cs="Arial"/>
                <w:sz w:val="20"/>
                <w:szCs w:val="20"/>
              </w:rPr>
            </w:pPr>
            <w:r>
              <w:rPr>
                <w:rFonts w:ascii="Arial" w:hAnsi="Arial" w:cs="Arial"/>
                <w:sz w:val="20"/>
                <w:szCs w:val="20"/>
              </w:rPr>
              <w:t>Same as mobile user</w:t>
            </w:r>
          </w:p>
        </w:tc>
        <w:tc>
          <w:tcPr>
            <w:tcW w:w="4328" w:type="dxa"/>
          </w:tcPr>
          <w:p w14:paraId="206AFAD8" w14:textId="77777777" w:rsidR="003F3501" w:rsidRPr="000D4790" w:rsidRDefault="003F3501" w:rsidP="00C9073D">
            <w:pPr>
              <w:rPr>
                <w:rFonts w:ascii="Arial" w:hAnsi="Arial" w:cs="Arial"/>
                <w:sz w:val="20"/>
                <w:szCs w:val="20"/>
              </w:rPr>
            </w:pPr>
            <w:r>
              <w:rPr>
                <w:rFonts w:ascii="Arial" w:hAnsi="Arial" w:cs="Arial"/>
                <w:sz w:val="20"/>
                <w:szCs w:val="20"/>
              </w:rPr>
              <w:t>Same as mobile user</w:t>
            </w:r>
          </w:p>
        </w:tc>
        <w:tc>
          <w:tcPr>
            <w:tcW w:w="2596" w:type="dxa"/>
          </w:tcPr>
          <w:p w14:paraId="4325E837" w14:textId="77777777" w:rsidR="003F3501" w:rsidRPr="000D4790" w:rsidRDefault="003F3501" w:rsidP="00C9073D">
            <w:pPr>
              <w:rPr>
                <w:rFonts w:ascii="Arial" w:hAnsi="Arial" w:cs="Arial"/>
                <w:sz w:val="20"/>
                <w:szCs w:val="20"/>
              </w:rPr>
            </w:pPr>
            <w:r>
              <w:rPr>
                <w:rFonts w:ascii="Arial" w:hAnsi="Arial" w:cs="Arial"/>
                <w:sz w:val="20"/>
                <w:szCs w:val="20"/>
              </w:rPr>
              <w:t>Same as mobile user</w:t>
            </w:r>
          </w:p>
        </w:tc>
        <w:tc>
          <w:tcPr>
            <w:tcW w:w="1374" w:type="dxa"/>
          </w:tcPr>
          <w:p w14:paraId="204A6537" w14:textId="77777777" w:rsidR="003F3501" w:rsidRPr="000D4790" w:rsidRDefault="003F3501" w:rsidP="00C9073D">
            <w:pPr>
              <w:rPr>
                <w:rFonts w:ascii="Arial" w:hAnsi="Arial" w:cs="Arial"/>
                <w:sz w:val="20"/>
                <w:szCs w:val="20"/>
              </w:rPr>
            </w:pPr>
            <w:r>
              <w:rPr>
                <w:rFonts w:ascii="Arial" w:hAnsi="Arial" w:cs="Arial"/>
                <w:sz w:val="20"/>
                <w:szCs w:val="20"/>
              </w:rPr>
              <w:t>High when compared to mobile users</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5059"/>
    <w:rsid w:val="000708AF"/>
    <w:rsid w:val="000D4790"/>
    <w:rsid w:val="000E5D02"/>
    <w:rsid w:val="001126AC"/>
    <w:rsid w:val="001166A4"/>
    <w:rsid w:val="00163759"/>
    <w:rsid w:val="00174504"/>
    <w:rsid w:val="001B4ABD"/>
    <w:rsid w:val="00207DB3"/>
    <w:rsid w:val="00213958"/>
    <w:rsid w:val="00295EF4"/>
    <w:rsid w:val="002C0CA9"/>
    <w:rsid w:val="003245C3"/>
    <w:rsid w:val="00366C3D"/>
    <w:rsid w:val="00370837"/>
    <w:rsid w:val="00371A5C"/>
    <w:rsid w:val="0039046D"/>
    <w:rsid w:val="003953E6"/>
    <w:rsid w:val="003C4A8E"/>
    <w:rsid w:val="003D5CDE"/>
    <w:rsid w:val="003E3A16"/>
    <w:rsid w:val="003E4FA8"/>
    <w:rsid w:val="003F3501"/>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538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AJITHA MURUGADAS</cp:lastModifiedBy>
  <cp:revision>62</cp:revision>
  <cp:lastPrinted>2022-10-03T05:10:00Z</cp:lastPrinted>
  <dcterms:created xsi:type="dcterms:W3CDTF">2022-09-18T16:51:00Z</dcterms:created>
  <dcterms:modified xsi:type="dcterms:W3CDTF">2022-10-16T09:22:00Z</dcterms:modified>
</cp:coreProperties>
</file>