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PNT2022TMID50829</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Real time water quality monitoring system </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services .</w:t>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11">
      <w:pPr>
        <w:rPr>
          <w:sz w:val="24"/>
          <w:szCs w:val="24"/>
        </w:rPr>
      </w:pPr>
      <w:r w:rsidDel="00000000" w:rsidR="00000000" w:rsidRPr="00000000">
        <w:rPr>
          <w:sz w:val="24"/>
          <w:szCs w:val="24"/>
        </w:rPr>
        <w:drawing>
          <wp:inline distB="0" distT="0" distL="0" distR="0">
            <wp:extent cx="5340624" cy="1111307"/>
            <wp:effectExtent b="9525" l="9525" r="9525" t="9525"/>
            <wp:docPr descr="Chart, treemap chart&#10;&#10;Description automatically generated" id="1" name="image1.png"/>
            <a:graphic>
              <a:graphicData uri="http://schemas.openxmlformats.org/drawingml/2006/picture">
                <pic:pic>
                  <pic:nvPicPr>
                    <pic:cNvPr descr="Chart, treemap chart&#10;&#10;Description automatically generated" id="0" name="image1.png"/>
                    <pic:cNvPicPr preferRelativeResize="0"/>
                  </pic:nvPicPr>
                  <pic:blipFill>
                    <a:blip r:embed="rId6"/>
                    <a:srcRect b="0" l="0" r="0" t="0"/>
                    <a:stretch>
                      <a:fillRect/>
                    </a:stretch>
                  </pic:blipFill>
                  <pic:spPr>
                    <a:xfrm>
                      <a:off x="0" y="0"/>
                      <a:ext cx="5340624" cy="1111307"/>
                    </a:xfrm>
                    <a:prstGeom prst="rect"/>
                    <a:ln w="9525">
                      <a:solidFill>
                        <a:srgbClr val="000000"/>
                      </a:solidFill>
                      <a:prstDash val="solid"/>
                    </a:ln>
                  </pic:spPr>
                </pic:pic>
              </a:graphicData>
            </a:graphic>
          </wp:inline>
        </w:drawing>
      </w:r>
      <w:r w:rsidDel="00000000" w:rsidR="00000000" w:rsidRPr="00000000">
        <w:rPr>
          <w:rtl w:val="0"/>
        </w:rPr>
      </w:r>
    </w:p>
    <w:tbl>
      <w:tblPr>
        <w:tblStyle w:val="Table2"/>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1418"/>
        <w:gridCol w:w="1559"/>
        <w:gridCol w:w="1207"/>
        <w:gridCol w:w="1501"/>
        <w:gridCol w:w="2537"/>
        <w:tblGridChange w:id="0">
          <w:tblGrid>
            <w:gridCol w:w="1838"/>
            <w:gridCol w:w="1418"/>
            <w:gridCol w:w="1559"/>
            <w:gridCol w:w="1207"/>
            <w:gridCol w:w="1501"/>
            <w:gridCol w:w="2537"/>
          </w:tblGrid>
        </w:tblGridChange>
      </w:tblGrid>
      <w:tr>
        <w:trPr>
          <w:cantSplit w:val="0"/>
          <w:tblHeader w:val="0"/>
        </w:trPr>
        <w:tc>
          <w:tcPr/>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Problem Statement (PS)</w:t>
            </w:r>
          </w:p>
        </w:tc>
        <w:tc>
          <w:tcPr/>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I am (Customer)</w:t>
            </w:r>
          </w:p>
        </w:tc>
        <w:tc>
          <w:tcPr/>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 trying to</w:t>
            </w:r>
          </w:p>
        </w:tc>
        <w:tc>
          <w:tcPr/>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But</w:t>
            </w:r>
          </w:p>
        </w:tc>
        <w:tc>
          <w:tcPr/>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Because</w:t>
            </w:r>
          </w:p>
        </w:tc>
        <w:tc>
          <w:tcPr/>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Which makes me feel</w:t>
            </w:r>
          </w:p>
        </w:tc>
      </w:tr>
      <w:tr>
        <w:trPr>
          <w:cantSplit w:val="0"/>
          <w:tblHeader w:val="0"/>
        </w:trPr>
        <w:tc>
          <w:tcPr/>
          <w:p w:rsidR="00000000" w:rsidDel="00000000" w:rsidP="00000000" w:rsidRDefault="00000000" w:rsidRPr="00000000" w14:paraId="00000018">
            <w:pPr>
              <w:rPr>
                <w:sz w:val="24"/>
                <w:szCs w:val="24"/>
              </w:rPr>
            </w:pPr>
            <w:r w:rsidDel="00000000" w:rsidR="00000000" w:rsidRPr="00000000">
              <w:rPr>
                <w:sz w:val="24"/>
                <w:szCs w:val="24"/>
                <w:rtl w:val="0"/>
              </w:rPr>
              <w:t xml:space="preserve">Real time water quality monitoring system </w:t>
            </w:r>
          </w:p>
        </w:tc>
        <w:tc>
          <w:tcPr/>
          <w:p w:rsidR="00000000" w:rsidDel="00000000" w:rsidP="00000000" w:rsidRDefault="00000000" w:rsidRPr="00000000" w14:paraId="00000019">
            <w:pPr>
              <w:rPr>
                <w:sz w:val="24"/>
                <w:szCs w:val="24"/>
              </w:rPr>
            </w:pPr>
            <w:r w:rsidDel="00000000" w:rsidR="00000000" w:rsidRPr="00000000">
              <w:rPr>
                <w:sz w:val="24"/>
                <w:szCs w:val="24"/>
                <w:rtl w:val="0"/>
              </w:rPr>
              <w:t xml:space="preserve">Sensor </w:t>
            </w:r>
          </w:p>
        </w:tc>
        <w:tc>
          <w:tcPr/>
          <w:p w:rsidR="00000000" w:rsidDel="00000000" w:rsidP="00000000" w:rsidRDefault="00000000" w:rsidRPr="00000000" w14:paraId="0000001A">
            <w:pPr>
              <w:rPr>
                <w:sz w:val="24"/>
                <w:szCs w:val="24"/>
              </w:rPr>
            </w:pPr>
            <w:r w:rsidDel="00000000" w:rsidR="00000000" w:rsidRPr="00000000">
              <w:rPr>
                <w:sz w:val="24"/>
                <w:szCs w:val="24"/>
                <w:rtl w:val="0"/>
              </w:rPr>
              <w:t xml:space="preserve">Sensing the water level</w:t>
            </w:r>
          </w:p>
        </w:tc>
        <w:tc>
          <w:tcPr/>
          <w:p w:rsidR="00000000" w:rsidDel="00000000" w:rsidP="00000000" w:rsidRDefault="00000000" w:rsidRPr="00000000" w14:paraId="0000001B">
            <w:pPr>
              <w:rPr>
                <w:sz w:val="24"/>
                <w:szCs w:val="24"/>
              </w:rPr>
            </w:pPr>
            <w:r w:rsidDel="00000000" w:rsidR="00000000" w:rsidRPr="00000000">
              <w:rPr>
                <w:sz w:val="24"/>
                <w:szCs w:val="24"/>
                <w:rtl w:val="0"/>
              </w:rPr>
              <w:t xml:space="preserve">Fix it</w:t>
            </w:r>
          </w:p>
        </w:tc>
        <w:tc>
          <w:tcPr/>
          <w:p w:rsidR="00000000" w:rsidDel="00000000" w:rsidP="00000000" w:rsidRDefault="00000000" w:rsidRPr="00000000" w14:paraId="0000001C">
            <w:pPr>
              <w:rPr>
                <w:sz w:val="24"/>
                <w:szCs w:val="24"/>
              </w:rPr>
            </w:pPr>
            <w:r w:rsidDel="00000000" w:rsidR="00000000" w:rsidRPr="00000000">
              <w:rPr>
                <w:sz w:val="24"/>
                <w:szCs w:val="24"/>
                <w:rtl w:val="0"/>
              </w:rPr>
              <w:t xml:space="preserve">Emerging problem</w:t>
            </w:r>
          </w:p>
        </w:tc>
        <w:tc>
          <w:tcPr/>
          <w:p w:rsidR="00000000" w:rsidDel="00000000" w:rsidP="00000000" w:rsidRDefault="00000000" w:rsidRPr="00000000" w14:paraId="0000001D">
            <w:pPr>
              <w:rPr>
                <w:sz w:val="24"/>
                <w:szCs w:val="24"/>
              </w:rPr>
            </w:pPr>
            <w:r w:rsidDel="00000000" w:rsidR="00000000" w:rsidRPr="00000000">
              <w:rPr>
                <w:sz w:val="24"/>
                <w:szCs w:val="24"/>
                <w:rtl w:val="0"/>
              </w:rPr>
              <w:t xml:space="preserve">Measuring physical and chemical parameters</w:t>
            </w:r>
          </w:p>
        </w:tc>
      </w:tr>
      <w:tr>
        <w:trPr>
          <w:cantSplit w:val="0"/>
          <w:tblHeader w:val="0"/>
        </w:trPr>
        <w:tc>
          <w:tcPr/>
          <w:p w:rsidR="00000000" w:rsidDel="00000000" w:rsidP="00000000" w:rsidRDefault="00000000" w:rsidRPr="00000000" w14:paraId="0000001E">
            <w:pPr>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1F">
            <w:pPr>
              <w:rPr>
                <w:sz w:val="24"/>
                <w:szCs w:val="24"/>
              </w:rPr>
            </w:pPr>
            <w:r w:rsidDel="00000000" w:rsidR="00000000" w:rsidRPr="00000000">
              <w:rPr>
                <w:rtl w:val="0"/>
              </w:rPr>
            </w:r>
          </w:p>
        </w:tc>
        <w:tc>
          <w:tcPr/>
          <w:p w:rsidR="00000000" w:rsidDel="00000000" w:rsidP="00000000" w:rsidRDefault="00000000" w:rsidRPr="00000000" w14:paraId="00000020">
            <w:pPr>
              <w:rPr>
                <w:sz w:val="24"/>
                <w:szCs w:val="24"/>
              </w:rPr>
            </w:pPr>
            <w:r w:rsidDel="00000000" w:rsidR="00000000" w:rsidRPr="00000000">
              <w:rPr>
                <w:rtl w:val="0"/>
              </w:rPr>
            </w:r>
          </w:p>
        </w:tc>
        <w:tc>
          <w:tcPr/>
          <w:p w:rsidR="00000000" w:rsidDel="00000000" w:rsidP="00000000" w:rsidRDefault="00000000" w:rsidRPr="00000000" w14:paraId="00000021">
            <w:pPr>
              <w:rPr>
                <w:sz w:val="24"/>
                <w:szCs w:val="24"/>
              </w:rPr>
            </w:pPr>
            <w:r w:rsidDel="00000000" w:rsidR="00000000" w:rsidRPr="00000000">
              <w:rPr>
                <w:rtl w:val="0"/>
              </w:rPr>
            </w:r>
          </w:p>
        </w:tc>
        <w:tc>
          <w:tcPr/>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rtl w:val="0"/>
              </w:rPr>
            </w:r>
          </w:p>
        </w:tc>
      </w:tr>
    </w:tbl>
    <w:p w:rsidR="00000000" w:rsidDel="00000000" w:rsidP="00000000" w:rsidRDefault="00000000" w:rsidRPr="00000000" w14:paraId="00000024">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IN"/>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