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Real 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Real time river water quality monitoring system which can be applied in remote rivers, lakes, coastal areas and other water  bodies is presented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Collecting water samples for Laboratory analysis or by using probes which can record data at a single point in time 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analyse data continually and instantly alert users to changes in the system, giving peace of mind and reducing the need for unreliable and expensive sampling.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River pollution can impact all living beings.better Monitoring &amp; control measures can impact vegatation, health.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Sell the sensors &amp; monitoring Systems as a services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The prototype of real time sense water monitoring integrates may sensor such as turbidity sensor and quite unique.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