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FF" w:rsidRDefault="001F6DDF">
      <w:r w:rsidRPr="001F6DDF">
        <w:t>https://web-chat.global.assistant.watson.appdomain.cloud/preview.html?backgroundImageURL=https%3A%2F%2Fjp-tok.assistant.watson.cloud.ibm.com%2Fpublic%2Fimages%2Fupx-9ed5cdf7-ed87-464d-a7b1-854496a861bf%3A%3A70b2afc4-b4d0-481d-97bb-ff8f57675464&amp;integrationID=f089487e-25b5-4671-ac2b-7765c8a133c9&amp;region=jp-tok&amp;serviceInstanceID=9ed5cdf7-ed87-464d-a7b1-854496a861b</w:t>
      </w:r>
    </w:p>
    <w:sectPr w:rsidR="005744FF" w:rsidSect="00574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1F6DDF"/>
    <w:rsid w:val="001F6DDF"/>
    <w:rsid w:val="0057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F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2022-11-02T15:09:00Z</dcterms:created>
  <dcterms:modified xsi:type="dcterms:W3CDTF">2022-11-02T15:11:00Z</dcterms:modified>
</cp:coreProperties>
</file>