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DDD" w:rsidRDefault="004B6E58">
      <w:pPr>
        <w:spacing w:after="0"/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Ideation Phase</w:t>
      </w:r>
    </w:p>
    <w:p w:rsidR="00811DDD" w:rsidRDefault="004B6E58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Define the Problem Statements</w:t>
      </w:r>
    </w:p>
    <w:p w:rsidR="00811DDD" w:rsidRDefault="00811DDD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1DDD">
        <w:tc>
          <w:tcPr>
            <w:tcW w:w="4508" w:type="dxa"/>
          </w:tcPr>
          <w:p w:rsidR="00811DDD" w:rsidRDefault="004B6E58">
            <w:r>
              <w:t>Date</w:t>
            </w:r>
          </w:p>
        </w:tc>
        <w:tc>
          <w:tcPr>
            <w:tcW w:w="4508" w:type="dxa"/>
          </w:tcPr>
          <w:p w:rsidR="00811DDD" w:rsidRDefault="004B6E58">
            <w:r>
              <w:t>19 September 2022</w:t>
            </w:r>
          </w:p>
        </w:tc>
      </w:tr>
      <w:tr w:rsidR="00811DDD">
        <w:tc>
          <w:tcPr>
            <w:tcW w:w="4508" w:type="dxa"/>
          </w:tcPr>
          <w:p w:rsidR="00811DDD" w:rsidRDefault="004B6E58">
            <w:r>
              <w:rPr>
                <w:rFonts w:cs="Calibri"/>
              </w:rPr>
              <w:t>Team ID</w:t>
            </w:r>
          </w:p>
        </w:tc>
        <w:tc>
          <w:tcPr>
            <w:tcW w:w="4508" w:type="dxa"/>
          </w:tcPr>
          <w:p w:rsidR="00811DDD" w:rsidRDefault="004B6E58">
            <w:r>
              <w:rPr>
                <w:rFonts w:cs="Calibri"/>
              </w:rPr>
              <w:t>PNT2022TMID</w:t>
            </w:r>
            <w:r>
              <w:rPr>
                <w:rFonts w:cs="Calibri"/>
                <w:lang w:val="en-US"/>
              </w:rPr>
              <w:t>50823</w:t>
            </w:r>
          </w:p>
        </w:tc>
      </w:tr>
      <w:tr w:rsidR="00811DDD">
        <w:tc>
          <w:tcPr>
            <w:tcW w:w="4508" w:type="dxa"/>
          </w:tcPr>
          <w:p w:rsidR="00811DDD" w:rsidRDefault="004B6E58">
            <w:r>
              <w:rPr>
                <w:rFonts w:cs="Calibri"/>
              </w:rPr>
              <w:t>Project Name</w:t>
            </w:r>
          </w:p>
        </w:tc>
        <w:tc>
          <w:tcPr>
            <w:tcW w:w="4508" w:type="dxa"/>
          </w:tcPr>
          <w:p w:rsidR="00811DDD" w:rsidRDefault="004B6E58">
            <w:r>
              <w:rPr>
                <w:lang w:val="en-US"/>
              </w:rPr>
              <w:t xml:space="preserve">IOT smart crop protection system for agriculture </w:t>
            </w:r>
          </w:p>
        </w:tc>
      </w:tr>
      <w:tr w:rsidR="00811DDD">
        <w:tc>
          <w:tcPr>
            <w:tcW w:w="4508" w:type="dxa"/>
          </w:tcPr>
          <w:p w:rsidR="00811DDD" w:rsidRDefault="004B6E58">
            <w:r>
              <w:t>Maximum Marks</w:t>
            </w:r>
          </w:p>
        </w:tc>
        <w:tc>
          <w:tcPr>
            <w:tcW w:w="4508" w:type="dxa"/>
          </w:tcPr>
          <w:p w:rsidR="00811DDD" w:rsidRDefault="004B6E58">
            <w:r>
              <w:t>2 Marks</w:t>
            </w:r>
          </w:p>
        </w:tc>
      </w:tr>
    </w:tbl>
    <w:p w:rsidR="00811DDD" w:rsidRDefault="00811DDD">
      <w:pPr>
        <w:rPr>
          <w:b/>
          <w:bCs/>
          <w:sz w:val="24"/>
          <w:szCs w:val="24"/>
        </w:rPr>
      </w:pPr>
    </w:p>
    <w:p w:rsidR="00811DDD" w:rsidRDefault="004B6E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Problem Statement Template:</w:t>
      </w:r>
    </w:p>
    <w:p w:rsidR="00811DDD" w:rsidRDefault="004B6E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</w:t>
      </w:r>
      <w:r>
        <w:rPr>
          <w:sz w:val="24"/>
          <w:szCs w:val="24"/>
        </w:rPr>
        <w:t>understand your customer's point of view. The Customer Problem Statement template helps you focus on what matters to create experiences people will love.</w:t>
      </w:r>
    </w:p>
    <w:p w:rsidR="00811DDD" w:rsidRDefault="004B6E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</w:t>
      </w:r>
      <w:r>
        <w:rPr>
          <w:sz w:val="24"/>
          <w:szCs w:val="24"/>
        </w:rPr>
        <w:t>the challenges your customers face. Throughout the process, you’ll also be able to empathize with your customers, which helps you better understand how they perceive your product or service.</w:t>
      </w:r>
    </w:p>
    <w:p w:rsidR="00811DDD" w:rsidRDefault="004B6E58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ta-IN"/>
        </w:rPr>
        <w:drawing>
          <wp:inline distT="0" distB="0" distL="0" distR="0">
            <wp:extent cx="5731510" cy="2673350"/>
            <wp:effectExtent l="0" t="0" r="2540" b="0"/>
            <wp:docPr id="1026" name="Picture 1" descr="Graphical user interface, text, application, email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DDD" w:rsidRDefault="004B6E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Example:</w:t>
      </w:r>
    </w:p>
    <w:p w:rsidR="00811DDD" w:rsidRDefault="004B6E58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ta-IN"/>
        </w:rPr>
        <w:drawing>
          <wp:inline distT="0" distB="0" distL="0" distR="0">
            <wp:extent cx="5340624" cy="1111307"/>
            <wp:effectExtent l="0" t="0" r="0" b="0"/>
            <wp:docPr id="1027" name="Picture 2" descr="Chart, treemap 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340624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688"/>
        <w:gridCol w:w="1397"/>
        <w:gridCol w:w="1465"/>
        <w:gridCol w:w="1375"/>
        <w:gridCol w:w="1540"/>
        <w:gridCol w:w="2610"/>
      </w:tblGrid>
      <w:tr w:rsidR="00811DDD">
        <w:tc>
          <w:tcPr>
            <w:tcW w:w="1810" w:type="dxa"/>
          </w:tcPr>
          <w:p w:rsidR="00811DDD" w:rsidRDefault="004B6E5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7" w:type="dxa"/>
          </w:tcPr>
          <w:p w:rsidR="00811DDD" w:rsidRDefault="004B6E5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 am (Customer)</w:t>
            </w:r>
          </w:p>
        </w:tc>
        <w:tc>
          <w:tcPr>
            <w:tcW w:w="1522" w:type="dxa"/>
          </w:tcPr>
          <w:p w:rsidR="00811DDD" w:rsidRDefault="004B6E5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380" w:type="dxa"/>
          </w:tcPr>
          <w:p w:rsidR="00811DDD" w:rsidRDefault="004B6E5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045" w:type="dxa"/>
          </w:tcPr>
          <w:p w:rsidR="00811DDD" w:rsidRDefault="004B6E5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889" w:type="dxa"/>
          </w:tcPr>
          <w:p w:rsidR="00811DDD" w:rsidRDefault="004B6E5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811DDD">
        <w:tc>
          <w:tcPr>
            <w:tcW w:w="1810" w:type="dxa"/>
          </w:tcPr>
          <w:p w:rsidR="00811DDD" w:rsidRDefault="004B6E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Smart crop protection </w:t>
            </w:r>
            <w:r>
              <w:rPr>
                <w:sz w:val="24"/>
                <w:szCs w:val="24"/>
                <w:lang w:val="en-US"/>
              </w:rPr>
              <w:lastRenderedPageBreak/>
              <w:t xml:space="preserve">system for agriculture </w:t>
            </w:r>
          </w:p>
        </w:tc>
        <w:tc>
          <w:tcPr>
            <w:tcW w:w="1417" w:type="dxa"/>
          </w:tcPr>
          <w:p w:rsidR="00811DDD" w:rsidRDefault="004B6E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Sensor</w:t>
            </w:r>
          </w:p>
        </w:tc>
        <w:tc>
          <w:tcPr>
            <w:tcW w:w="1522" w:type="dxa"/>
          </w:tcPr>
          <w:p w:rsidR="00811DDD" w:rsidRDefault="004B6E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main aim is to prevent </w:t>
            </w:r>
            <w:r>
              <w:rPr>
                <w:sz w:val="24"/>
                <w:szCs w:val="24"/>
                <w:lang w:val="en-US"/>
              </w:rPr>
              <w:lastRenderedPageBreak/>
              <w:t>the loss of crops and to protect the area from intruders and wild animals which poses a major threat to the agriculture areas.</w:t>
            </w:r>
          </w:p>
          <w:p w:rsidR="00811DDD" w:rsidRDefault="00811DDD">
            <w:pPr>
              <w:rPr>
                <w:sz w:val="24"/>
                <w:szCs w:val="24"/>
                <w:lang w:val="en-US"/>
              </w:rPr>
            </w:pPr>
          </w:p>
          <w:p w:rsidR="00811DDD" w:rsidRDefault="004B6E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The GSM module is</w:t>
            </w:r>
            <w:r>
              <w:rPr>
                <w:sz w:val="24"/>
                <w:szCs w:val="24"/>
                <w:lang w:val="en-US"/>
              </w:rPr>
              <w:t xml:space="preserve"> used to make a call to the farmer to alert him. Therefore, the designed system is affordable and useful to the farmers.</w:t>
            </w:r>
          </w:p>
        </w:tc>
        <w:tc>
          <w:tcPr>
            <w:tcW w:w="1380" w:type="dxa"/>
          </w:tcPr>
          <w:p w:rsidR="00811DDD" w:rsidRDefault="004B6E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The challenges </w:t>
            </w:r>
            <w:r>
              <w:rPr>
                <w:sz w:val="24"/>
                <w:szCs w:val="24"/>
                <w:lang w:val="en-US"/>
              </w:rPr>
              <w:lastRenderedPageBreak/>
              <w:t>of a smart agriculture system include the integration of these sensors and tying the sensor data to the analytics drivin</w:t>
            </w:r>
            <w:r>
              <w:rPr>
                <w:sz w:val="24"/>
                <w:szCs w:val="24"/>
                <w:lang w:val="en-US"/>
              </w:rPr>
              <w:t>g automation and response activities.</w:t>
            </w:r>
          </w:p>
        </w:tc>
        <w:tc>
          <w:tcPr>
            <w:tcW w:w="1045" w:type="dxa"/>
          </w:tcPr>
          <w:p w:rsidR="00811DDD" w:rsidRDefault="004B6E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So to surmount </w:t>
            </w:r>
            <w:r>
              <w:rPr>
                <w:sz w:val="24"/>
                <w:szCs w:val="24"/>
                <w:lang w:val="en-US"/>
              </w:rPr>
              <w:lastRenderedPageBreak/>
              <w:t>this issue an automated perspicacious crop aegis system is proposed utilizing Internet of Things (IOT).</w:t>
            </w:r>
          </w:p>
          <w:p w:rsidR="00811DDD" w:rsidRDefault="00811DDD">
            <w:pPr>
              <w:rPr>
                <w:sz w:val="24"/>
                <w:szCs w:val="24"/>
                <w:lang w:val="en-US"/>
              </w:rPr>
            </w:pPr>
          </w:p>
          <w:p w:rsidR="00811DDD" w:rsidRDefault="00811DDD">
            <w:pPr>
              <w:rPr>
                <w:sz w:val="24"/>
                <w:szCs w:val="24"/>
                <w:lang w:val="en-US"/>
              </w:rPr>
            </w:pPr>
          </w:p>
          <w:p w:rsidR="00811DDD" w:rsidRDefault="004B6E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The system consists of esp8266 (nodeMCU), soil moisture sensor, dihydrogen monoxide sensor, GPRS and GSM module, servo motor, dihydrogen monoxide pump, etc. to obtain the required output.</w:t>
            </w:r>
          </w:p>
        </w:tc>
        <w:tc>
          <w:tcPr>
            <w:tcW w:w="2889" w:type="dxa"/>
          </w:tcPr>
          <w:p w:rsidR="00811DDD" w:rsidRDefault="004B6E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challenges of a smart agriculture system </w:t>
            </w:r>
            <w:r>
              <w:rPr>
                <w:sz w:val="24"/>
                <w:szCs w:val="24"/>
                <w:lang w:val="en-US"/>
              </w:rPr>
              <w:lastRenderedPageBreak/>
              <w:t>include the integration of</w:t>
            </w:r>
            <w:r>
              <w:rPr>
                <w:sz w:val="24"/>
                <w:szCs w:val="24"/>
                <w:lang w:val="en-US"/>
              </w:rPr>
              <w:t xml:space="preserve"> these sensors and tying the sensor data to the analytics driving automation and response activities.</w:t>
            </w:r>
          </w:p>
          <w:p w:rsidR="00811DDD" w:rsidRDefault="004B6E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</w:p>
          <w:p w:rsidR="00811DDD" w:rsidRDefault="004B6E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Other significant barriers include startup capital, limited experience with farming, lack of knowledge about business planning, discrimination, student </w:t>
            </w:r>
            <w:r>
              <w:rPr>
                <w:sz w:val="24"/>
                <w:szCs w:val="24"/>
                <w:lang w:val="en-US"/>
              </w:rPr>
              <w:t>loans, access to markets, affordable housing, affordable healthcare, labor, climate change, farm policies, and need for off-farm income.</w:t>
            </w:r>
          </w:p>
        </w:tc>
      </w:tr>
    </w:tbl>
    <w:p w:rsidR="00811DDD" w:rsidRDefault="00811DDD">
      <w:pPr>
        <w:rPr>
          <w:sz w:val="24"/>
          <w:szCs w:val="24"/>
        </w:rPr>
      </w:pPr>
    </w:p>
    <w:sectPr w:rsidR="00811DDD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DDD"/>
    <w:rsid w:val="004B6E58"/>
    <w:rsid w:val="0081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DD52C9-0861-4FA5-AAA5-269F76CB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2022-10-29T09:55:00Z</dcterms:created>
  <dcterms:modified xsi:type="dcterms:W3CDTF">2022-10-29T09:55:00Z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da84a1fd606645e2ae235797fe603160</vt:lpwstr>
  </property>
</Properties>
</file>