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PNT2022TMID11603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 Fasion Recommender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49" w:hanging="449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49" w:hanging="449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919913" cy="33242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9303385" cy="4126230"/>
            <wp:effectExtent b="0" l="0" r="0" t="0"/>
            <wp:docPr descr="ibm3" id="2" name="image1.jpg"/>
            <a:graphic>
              <a:graphicData uri="http://schemas.openxmlformats.org/drawingml/2006/picture">
                <pic:pic>
                  <pic:nvPicPr>
                    <pic:cNvPr descr="ibm3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3385" cy="412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9173845" cy="2675890"/>
            <wp:effectExtent b="0" l="0" r="0" t="0"/>
            <wp:docPr descr="ibm1pic" id="1" name="image2.jpg"/>
            <a:graphic>
              <a:graphicData uri="http://schemas.openxmlformats.org/drawingml/2006/picture">
                <pic:pic>
                  <pic:nvPicPr>
                    <pic:cNvPr descr="ibm1pic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3845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