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42" w:rsidRDefault="00CC2442" w:rsidP="00CC244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Pr="00E11329">
        <w:rPr>
          <w:rFonts w:ascii="Times New Roman" w:hAnsi="Times New Roman" w:cs="Times New Roman"/>
          <w:b/>
          <w:sz w:val="36"/>
          <w:szCs w:val="36"/>
        </w:rPr>
        <w:t>PROJECT PLANNING PHASE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8346"/>
      </w:tblGrid>
      <w:tr w:rsidR="00CC2442" w:rsidRPr="00E72166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3D22C9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07 November</w:t>
            </w:r>
            <w:r w:rsidR="00CC2442"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CC2442" w:rsidRPr="00E72166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CC2442" w:rsidRPr="00E72166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CC2442" w:rsidRPr="00E72166" w:rsidTr="00965BA2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8 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Marks</w:t>
            </w:r>
          </w:p>
        </w:tc>
      </w:tr>
    </w:tbl>
    <w:p w:rsidR="00AD4613" w:rsidRDefault="00AD4613"/>
    <w:p w:rsidR="00CC2442" w:rsidRDefault="00CC2442" w:rsidP="00CC2442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 w:rsidRPr="00CC2442">
        <w:rPr>
          <w:b/>
          <w:bCs/>
          <w:color w:val="000000"/>
          <w:sz w:val="32"/>
          <w:szCs w:val="32"/>
        </w:rPr>
        <w:t>Product Backlog, Sprint Schedule, and Estimation (4 Marks)</w:t>
      </w:r>
      <w:r>
        <w:rPr>
          <w:b/>
          <w:bCs/>
          <w:color w:val="000000"/>
          <w:sz w:val="32"/>
          <w:szCs w:val="32"/>
        </w:rPr>
        <w:t>:</w:t>
      </w:r>
    </w:p>
    <w:p w:rsidR="00CC2442" w:rsidRP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CC2442">
        <w:rPr>
          <w:color w:val="000000"/>
          <w:sz w:val="32"/>
          <w:szCs w:val="32"/>
        </w:rPr>
        <w:t>Use the below template to create product backlog and sprint schedule</w:t>
      </w:r>
    </w:p>
    <w:p w:rsid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</w:p>
    <w:p w:rsidR="00CC2442" w:rsidRPr="00CC2442" w:rsidRDefault="00CC2442" w:rsidP="00CC2442">
      <w:pPr>
        <w:tabs>
          <w:tab w:val="left" w:pos="1777"/>
        </w:tabs>
        <w:spacing w:before="179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CC244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1414" w:type="dxa"/>
        <w:tblInd w:w="-7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567"/>
        <w:gridCol w:w="1238"/>
        <w:gridCol w:w="3285"/>
        <w:gridCol w:w="992"/>
        <w:gridCol w:w="1276"/>
        <w:gridCol w:w="1916"/>
      </w:tblGrid>
      <w:tr w:rsidR="00CC2442" w:rsidRPr="00CC2442" w:rsidTr="003D22C9">
        <w:trPr>
          <w:trHeight w:val="473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Functional  </w:t>
            </w:r>
          </w:p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Requirement (Epic)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  </w:t>
            </w:r>
          </w:p>
          <w:p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 / Task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</w:tr>
      <w:tr w:rsidR="00CC2442" w:rsidRPr="00CC2442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9" w:right="603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IBM Cloud services which are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being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used in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Default="003D22C9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Aishwarya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CC2442" w:rsidRDefault="003D22C9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Default="003D22C9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CC2442" w:rsidRDefault="003D22C9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C2442" w:rsidRPr="00CC2442" w:rsidTr="003D22C9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9" w:right="338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the IBM Cloud services which are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being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used in completing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Aishwarya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CC2442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RPr="00CC2442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US-3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3" w:right="157" w:firstLine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IBM Watson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platform acts as the mediator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to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connect the web application to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devices,  so create the IBM Watson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platform.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Aishwarya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CC2442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RPr="00CC2442" w:rsidTr="003D22C9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US-4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8" w:right="248" w:firstLine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order to connect the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device to the IBM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cloud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create a device in the IBM Watson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platform and get the device credentials.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Aishwarya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CC2442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RPr="00CC2442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3" w:right="257" w:firstLin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the connection security and create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API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keys that are used in the Node-RED  service for accessing the IBM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Platform.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Aishwarya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CC2442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RPr="00CC2442" w:rsidTr="003D22C9">
        <w:trPr>
          <w:trHeight w:val="9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Node-RED service.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Aishwarya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CC2442" w:rsidRDefault="003D22C9" w:rsidP="003D22C9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  <w:r w:rsidR="00CC2442"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</w:tr>
      <w:tr w:rsidR="00CC2442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40"/>
        </w:trPr>
        <w:tc>
          <w:tcPr>
            <w:tcW w:w="1140" w:type="dxa"/>
          </w:tcPr>
          <w:p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Sprint-3 </w:t>
            </w:r>
          </w:p>
          <w:p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 </w:t>
            </w:r>
          </w:p>
        </w:tc>
        <w:tc>
          <w:tcPr>
            <w:tcW w:w="3285" w:type="dxa"/>
          </w:tcPr>
          <w:p w:rsidR="00CC2442" w:rsidRPr="00CC2442" w:rsidRDefault="00CC2442" w:rsidP="00CC2442">
            <w:pPr>
              <w:pStyle w:val="NormalWeb"/>
              <w:spacing w:after="0"/>
              <w:ind w:left="116" w:right="365" w:firstLine="10"/>
            </w:pPr>
            <w:r>
              <w:t xml:space="preserve">Develop a python script to publish random sensor data such as temperature, moisture, soil and humidity to the IBM </w:t>
            </w:r>
            <w:proofErr w:type="spellStart"/>
            <w:r>
              <w:t>IoT</w:t>
            </w:r>
            <w:proofErr w:type="spellEnd"/>
            <w:r>
              <w:t xml:space="preserve"> platform</w:t>
            </w:r>
          </w:p>
        </w:tc>
        <w:tc>
          <w:tcPr>
            <w:tcW w:w="992" w:type="dxa"/>
          </w:tcPr>
          <w:p w:rsidR="00CC2442" w:rsidRPr="00CC2442" w:rsidRDefault="003D22C9" w:rsidP="003D22C9">
            <w:pPr>
              <w:pStyle w:val="NormalWeb"/>
              <w:spacing w:after="160"/>
            </w:pPr>
            <w:r>
              <w:t xml:space="preserve">    7</w:t>
            </w:r>
          </w:p>
        </w:tc>
        <w:tc>
          <w:tcPr>
            <w:tcW w:w="1276" w:type="dxa"/>
          </w:tcPr>
          <w:p w:rsidR="00CC2442" w:rsidRPr="00CC2442" w:rsidRDefault="003D22C9" w:rsidP="003D22C9">
            <w:pPr>
              <w:pStyle w:val="NormalWeb"/>
              <w:spacing w:after="160"/>
            </w:pPr>
            <w:r>
              <w:t xml:space="preserve">  High </w:t>
            </w:r>
          </w:p>
        </w:tc>
        <w:tc>
          <w:tcPr>
            <w:tcW w:w="1916" w:type="dxa"/>
          </w:tcPr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Aishwarya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828"/>
        </w:trPr>
        <w:tc>
          <w:tcPr>
            <w:tcW w:w="1140" w:type="dxa"/>
          </w:tcPr>
          <w:p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Sprint-3 </w:t>
            </w:r>
          </w:p>
          <w:p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85" w:type="dxa"/>
          </w:tcPr>
          <w:p w:rsidR="00CC2442" w:rsidRPr="00CC2442" w:rsidRDefault="00CC2442" w:rsidP="00CC2442">
            <w:pPr>
              <w:pStyle w:val="NormalWeb"/>
              <w:spacing w:after="160"/>
            </w:pPr>
            <w:r>
              <w:t xml:space="preserve">  After developing python code,   commands are received just print the statements which represent the control of the devices.</w:t>
            </w:r>
          </w:p>
        </w:tc>
        <w:tc>
          <w:tcPr>
            <w:tcW w:w="992" w:type="dxa"/>
          </w:tcPr>
          <w:p w:rsidR="00CC2442" w:rsidRPr="00CC2442" w:rsidRDefault="003D22C9" w:rsidP="003D22C9">
            <w:pPr>
              <w:pStyle w:val="NormalWeb"/>
              <w:spacing w:after="160"/>
            </w:pPr>
            <w:r>
              <w:t xml:space="preserve">     5</w:t>
            </w:r>
          </w:p>
        </w:tc>
        <w:tc>
          <w:tcPr>
            <w:tcW w:w="1276" w:type="dxa"/>
          </w:tcPr>
          <w:p w:rsidR="00CC2442" w:rsidRPr="00CC2442" w:rsidRDefault="003D22C9" w:rsidP="003D22C9">
            <w:pPr>
              <w:pStyle w:val="NormalWeb"/>
              <w:spacing w:after="160"/>
            </w:pPr>
            <w:r>
              <w:t xml:space="preserve"> Medium </w:t>
            </w:r>
          </w:p>
        </w:tc>
        <w:tc>
          <w:tcPr>
            <w:tcW w:w="1916" w:type="dxa"/>
          </w:tcPr>
          <w:p w:rsid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Aishwarya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842"/>
        </w:trPr>
        <w:tc>
          <w:tcPr>
            <w:tcW w:w="1140" w:type="dxa"/>
          </w:tcPr>
          <w:p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US-3 </w:t>
            </w:r>
          </w:p>
        </w:tc>
        <w:tc>
          <w:tcPr>
            <w:tcW w:w="3285" w:type="dxa"/>
          </w:tcPr>
          <w:p w:rsidR="00CC2442" w:rsidRPr="00CC2442" w:rsidRDefault="00CC2442" w:rsidP="00CC2442">
            <w:pPr>
              <w:pStyle w:val="NormalWeb"/>
              <w:spacing w:after="160"/>
            </w:pPr>
            <w:r>
              <w:t xml:space="preserve">  </w:t>
            </w:r>
            <w:r w:rsidRPr="00CC2442">
              <w:t>Publish Data to The IBM Cloud</w:t>
            </w:r>
          </w:p>
        </w:tc>
        <w:tc>
          <w:tcPr>
            <w:tcW w:w="992" w:type="dxa"/>
          </w:tcPr>
          <w:p w:rsidR="00CC2442" w:rsidRPr="00CC2442" w:rsidRDefault="003D22C9" w:rsidP="003D22C9">
            <w:pPr>
              <w:pStyle w:val="NormalWeb"/>
              <w:spacing w:after="160"/>
            </w:pPr>
            <w:r>
              <w:t xml:space="preserve">     8</w:t>
            </w:r>
          </w:p>
        </w:tc>
        <w:tc>
          <w:tcPr>
            <w:tcW w:w="1276" w:type="dxa"/>
          </w:tcPr>
          <w:p w:rsidR="00CC2442" w:rsidRPr="00CC2442" w:rsidRDefault="003D22C9" w:rsidP="003D22C9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6" w:type="dxa"/>
          </w:tcPr>
          <w:p w:rsidR="003D22C9" w:rsidRDefault="003D22C9" w:rsidP="003D22C9">
            <w:pPr>
              <w:pStyle w:val="NormalWeb"/>
              <w:spacing w:after="160"/>
            </w:pPr>
            <w:r>
              <w:t xml:space="preserve"> </w:t>
            </w:r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>
              <w:t>maki</w:t>
            </w:r>
            <w:proofErr w:type="spellEnd"/>
            <w:r>
              <w:t xml:space="preserve"> </w:t>
            </w:r>
            <w:proofErr w:type="spellStart"/>
            <w:r>
              <w:t>Ajitha</w:t>
            </w:r>
            <w:proofErr w:type="spellEnd"/>
            <w:r>
              <w:t xml:space="preserve"> </w:t>
            </w:r>
            <w:proofErr w:type="spellStart"/>
            <w:r>
              <w:t>Nageshwari</w:t>
            </w:r>
            <w:proofErr w:type="spellEnd"/>
            <w:r>
              <w:t xml:space="preserve"> </w:t>
            </w:r>
            <w:proofErr w:type="spellStart"/>
            <w:r>
              <w:t>Nivetha</w:t>
            </w:r>
            <w:proofErr w:type="spellEnd"/>
          </w:p>
          <w:p w:rsidR="003D22C9" w:rsidRPr="00CC2442" w:rsidRDefault="003D22C9" w:rsidP="003D22C9">
            <w:pPr>
              <w:pStyle w:val="NormalWeb"/>
              <w:spacing w:after="160"/>
            </w:pPr>
          </w:p>
        </w:tc>
      </w:tr>
      <w:tr w:rsidR="003D22C9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533"/>
        </w:trPr>
        <w:tc>
          <w:tcPr>
            <w:tcW w:w="1140" w:type="dxa"/>
          </w:tcPr>
          <w:p w:rsidR="003D22C9" w:rsidRPr="00CC2442" w:rsidRDefault="003D22C9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567" w:type="dxa"/>
          </w:tcPr>
          <w:p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:rsidR="003D22C9" w:rsidRPr="00CC2442" w:rsidRDefault="003D22C9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</w:t>
            </w:r>
          </w:p>
        </w:tc>
        <w:tc>
          <w:tcPr>
            <w:tcW w:w="3285" w:type="dxa"/>
          </w:tcPr>
          <w:p w:rsidR="003D22C9" w:rsidRPr="00CC2442" w:rsidRDefault="003D22C9" w:rsidP="00CC2442">
            <w:pPr>
              <w:pStyle w:val="NormalWeb"/>
              <w:spacing w:after="160"/>
            </w:pPr>
            <w:r>
              <w:t xml:space="preserve">  </w:t>
            </w:r>
            <w:r w:rsidRPr="00CC2442">
              <w:t>Create Web UI in Node- Red</w:t>
            </w:r>
          </w:p>
        </w:tc>
        <w:tc>
          <w:tcPr>
            <w:tcW w:w="992" w:type="dxa"/>
          </w:tcPr>
          <w:p w:rsidR="003D22C9" w:rsidRPr="00CC2442" w:rsidRDefault="003D22C9" w:rsidP="003D22C9">
            <w:pPr>
              <w:pStyle w:val="NormalWeb"/>
              <w:spacing w:after="160"/>
            </w:pPr>
            <w:r>
              <w:t xml:space="preserve">    10</w:t>
            </w:r>
          </w:p>
        </w:tc>
        <w:tc>
          <w:tcPr>
            <w:tcW w:w="1276" w:type="dxa"/>
          </w:tcPr>
          <w:p w:rsidR="003D22C9" w:rsidRPr="00CC2442" w:rsidRDefault="003D22C9" w:rsidP="003D22C9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6" w:type="dxa"/>
          </w:tcPr>
          <w:p w:rsidR="003D22C9" w:rsidRDefault="003D22C9" w:rsidP="00965BA2">
            <w:pPr>
              <w:pStyle w:val="NormalWeb"/>
              <w:spacing w:after="160"/>
            </w:pPr>
            <w:r>
              <w:t xml:space="preserve"> </w:t>
            </w:r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>
              <w:t>maki</w:t>
            </w:r>
            <w:proofErr w:type="spellEnd"/>
            <w:r>
              <w:t xml:space="preserve"> </w:t>
            </w:r>
            <w:proofErr w:type="spellStart"/>
            <w:r>
              <w:t>Ajitha</w:t>
            </w:r>
            <w:proofErr w:type="spellEnd"/>
            <w:r>
              <w:t xml:space="preserve"> </w:t>
            </w:r>
            <w:proofErr w:type="spellStart"/>
            <w:r>
              <w:t>Nageshwari</w:t>
            </w:r>
            <w:proofErr w:type="spellEnd"/>
            <w:r>
              <w:t xml:space="preserve"> </w:t>
            </w:r>
            <w:proofErr w:type="spellStart"/>
            <w:r>
              <w:t>Nivetha</w:t>
            </w:r>
            <w:proofErr w:type="spellEnd"/>
          </w:p>
          <w:p w:rsidR="003D22C9" w:rsidRPr="00CC2442" w:rsidRDefault="003D22C9" w:rsidP="00965BA2">
            <w:pPr>
              <w:pStyle w:val="NormalWeb"/>
              <w:spacing w:after="160"/>
            </w:pPr>
          </w:p>
        </w:tc>
      </w:tr>
      <w:tr w:rsidR="003D22C9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287"/>
        </w:trPr>
        <w:tc>
          <w:tcPr>
            <w:tcW w:w="1140" w:type="dxa"/>
          </w:tcPr>
          <w:p w:rsidR="003D22C9" w:rsidRPr="00CC2442" w:rsidRDefault="003D22C9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567" w:type="dxa"/>
          </w:tcPr>
          <w:p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:rsidR="003D22C9" w:rsidRPr="00CC2442" w:rsidRDefault="003D22C9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85" w:type="dxa"/>
          </w:tcPr>
          <w:p w:rsidR="003D22C9" w:rsidRPr="00CC2442" w:rsidRDefault="003D22C9" w:rsidP="00CC2442">
            <w:pPr>
              <w:pStyle w:val="NormalWeb"/>
              <w:spacing w:after="160"/>
            </w:pPr>
            <w:r>
              <w:t xml:space="preserve">  Configure the Node-RED flow  to receive data from the IBM </w:t>
            </w:r>
            <w:proofErr w:type="spellStart"/>
            <w:r>
              <w:t>IoT</w:t>
            </w:r>
            <w:proofErr w:type="spellEnd"/>
            <w:r>
              <w:t xml:space="preserve"> platform and also use </w:t>
            </w:r>
            <w:proofErr w:type="spellStart"/>
            <w:r>
              <w:t>Cloudant</w:t>
            </w:r>
            <w:proofErr w:type="spellEnd"/>
            <w:r>
              <w:t xml:space="preserve"> DB nodes to store the received sensor data in the </w:t>
            </w:r>
            <w:proofErr w:type="spellStart"/>
            <w:r>
              <w:t>cloudant</w:t>
            </w:r>
            <w:proofErr w:type="spellEnd"/>
            <w:r>
              <w:t xml:space="preserve"> DB</w:t>
            </w:r>
          </w:p>
        </w:tc>
        <w:tc>
          <w:tcPr>
            <w:tcW w:w="992" w:type="dxa"/>
          </w:tcPr>
          <w:p w:rsidR="003D22C9" w:rsidRPr="00CC2442" w:rsidRDefault="003D22C9" w:rsidP="003D22C9">
            <w:pPr>
              <w:pStyle w:val="NormalWeb"/>
              <w:spacing w:after="160"/>
            </w:pPr>
            <w:r>
              <w:t xml:space="preserve">   10</w:t>
            </w:r>
          </w:p>
        </w:tc>
        <w:tc>
          <w:tcPr>
            <w:tcW w:w="1276" w:type="dxa"/>
          </w:tcPr>
          <w:p w:rsidR="003D22C9" w:rsidRPr="00CC2442" w:rsidRDefault="003D22C9" w:rsidP="003D22C9">
            <w:pPr>
              <w:pStyle w:val="NormalWeb"/>
              <w:spacing w:after="160"/>
            </w:pPr>
            <w:r>
              <w:t xml:space="preserve">High </w:t>
            </w:r>
          </w:p>
        </w:tc>
        <w:tc>
          <w:tcPr>
            <w:tcW w:w="1916" w:type="dxa"/>
          </w:tcPr>
          <w:p w:rsidR="003D22C9" w:rsidRDefault="003D22C9" w:rsidP="00965BA2">
            <w:pPr>
              <w:pStyle w:val="NormalWeb"/>
              <w:spacing w:after="160"/>
            </w:pPr>
            <w:r>
              <w:t xml:space="preserve"> </w:t>
            </w:r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>
              <w:t>maki</w:t>
            </w:r>
            <w:proofErr w:type="spellEnd"/>
            <w:r>
              <w:t xml:space="preserve"> </w:t>
            </w:r>
            <w:proofErr w:type="spellStart"/>
            <w:r>
              <w:t>Ajitha</w:t>
            </w:r>
            <w:proofErr w:type="spellEnd"/>
            <w:r>
              <w:t xml:space="preserve"> </w:t>
            </w:r>
            <w:proofErr w:type="spellStart"/>
            <w:r>
              <w:t>Nageshwari</w:t>
            </w:r>
            <w:proofErr w:type="spellEnd"/>
            <w:r>
              <w:t xml:space="preserve"> </w:t>
            </w:r>
            <w:proofErr w:type="spellStart"/>
            <w:r>
              <w:t>Nivetha</w:t>
            </w:r>
            <w:proofErr w:type="spellEnd"/>
          </w:p>
          <w:p w:rsidR="003D22C9" w:rsidRPr="00CC2442" w:rsidRDefault="003D22C9" w:rsidP="00965BA2">
            <w:pPr>
              <w:pStyle w:val="NormalWeb"/>
              <w:spacing w:after="160"/>
            </w:pPr>
          </w:p>
        </w:tc>
      </w:tr>
    </w:tbl>
    <w:p w:rsidR="00CC2442" w:rsidRDefault="00CC2442">
      <w:pPr>
        <w:rPr>
          <w:b/>
        </w:rPr>
      </w:pPr>
    </w:p>
    <w:p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3D22C9" w:rsidRP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22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Project Tracker, Velocity &amp; </w:t>
      </w:r>
      <w:proofErr w:type="spellStart"/>
      <w:r w:rsidRPr="003D22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Burndown</w:t>
      </w:r>
      <w:proofErr w:type="spellEnd"/>
      <w:r w:rsidRPr="003D22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Chart: (4 Marks)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tbl>
      <w:tblPr>
        <w:tblW w:w="11341" w:type="dxa"/>
        <w:tblInd w:w="-7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1"/>
        <w:gridCol w:w="1040"/>
        <w:gridCol w:w="1150"/>
        <w:gridCol w:w="1475"/>
        <w:gridCol w:w="1842"/>
        <w:gridCol w:w="1985"/>
        <w:gridCol w:w="2268"/>
      </w:tblGrid>
      <w:tr w:rsidR="003D22C9" w:rsidRPr="003D22C9" w:rsidTr="008B0823">
        <w:trPr>
          <w:trHeight w:val="248"/>
          <w:tblHeader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Start Date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End Date (Planned)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Release Date (Actual)</w:t>
            </w:r>
          </w:p>
        </w:tc>
      </w:tr>
      <w:tr w:rsidR="003D22C9" w:rsidRPr="003D22C9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 Oct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</w:tr>
      <w:tr w:rsidR="003D22C9" w:rsidRPr="003D22C9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 Oct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3D22C9" w:rsidRPr="003D22C9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3D22C9" w:rsidRPr="003D22C9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BEC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:rsidR="003D22C9" w:rsidRPr="00347BEC" w:rsidRDefault="003D22C9">
      <w:pPr>
        <w:rPr>
          <w:b/>
          <w:lang w:val="en-IN"/>
        </w:rPr>
      </w:pPr>
    </w:p>
    <w:p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B0823">
        <w:rPr>
          <w:b/>
          <w:bCs/>
          <w:color w:val="172B4D"/>
          <w:sz w:val="32"/>
          <w:szCs w:val="32"/>
        </w:rPr>
        <w:t>Velocity:</w:t>
      </w:r>
    </w:p>
    <w:p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 xml:space="preserve">Imagine we have </w:t>
      </w:r>
      <w:proofErr w:type="gramStart"/>
      <w:r w:rsidRPr="008B0823">
        <w:rPr>
          <w:color w:val="172B4D"/>
        </w:rPr>
        <w:t>a 10</w:t>
      </w:r>
      <w:proofErr w:type="gramEnd"/>
      <w:r w:rsidRPr="008B0823">
        <w:rPr>
          <w:color w:val="172B4D"/>
        </w:rPr>
        <w:t>-day sprint duration, and the velocity of the team is 20 (points per sprint). Let’s calculate the team’s average velocity (AV) per iteration unit (story points per day)</w:t>
      </w:r>
    </w:p>
    <w:p w:rsidR="008B0823" w:rsidRDefault="008B0823" w:rsidP="008B0823">
      <w:pPr>
        <w:pStyle w:val="NormalWeb"/>
        <w:shd w:val="clear" w:color="auto" w:fill="FFFFFF"/>
        <w:spacing w:before="0" w:beforeAutospacing="0" w:after="300" w:afterAutospacing="0"/>
        <w:jc w:val="center"/>
      </w:pPr>
      <w:r>
        <w:rPr>
          <w:rFonts w:ascii="Arial" w:hAnsi="Arial" w:cs="Arial"/>
          <w:noProof/>
          <w:color w:val="172B4D"/>
          <w:sz w:val="28"/>
          <w:szCs w:val="28"/>
          <w:bdr w:val="none" w:sz="0" w:space="0" w:color="auto" w:frame="1"/>
        </w:rPr>
        <w:drawing>
          <wp:inline distT="0" distB="0" distL="0" distR="0">
            <wp:extent cx="3560445" cy="797560"/>
            <wp:effectExtent l="19050" t="0" r="1905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proofErr w:type="spellStart"/>
      <w:r w:rsidRPr="008B0823">
        <w:rPr>
          <w:b/>
          <w:bCs/>
          <w:color w:val="172B4D"/>
          <w:sz w:val="32"/>
          <w:szCs w:val="32"/>
        </w:rPr>
        <w:t>Burndown</w:t>
      </w:r>
      <w:proofErr w:type="spellEnd"/>
      <w:r w:rsidRPr="008B0823">
        <w:rPr>
          <w:b/>
          <w:bCs/>
          <w:color w:val="172B4D"/>
          <w:sz w:val="32"/>
          <w:szCs w:val="32"/>
        </w:rPr>
        <w:t xml:space="preserve"> Chart: </w:t>
      </w:r>
    </w:p>
    <w:p w:rsid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8B0823">
          <w:rPr>
            <w:rStyle w:val="Hyperlink"/>
            <w:color w:val="172B4D"/>
            <w:u w:val="none"/>
          </w:rPr>
          <w:t> software development</w:t>
        </w:r>
      </w:hyperlink>
      <w:r w:rsidRPr="008B0823">
        <w:rPr>
          <w:color w:val="172B4D"/>
        </w:rPr>
        <w:t> methodologies such as </w:t>
      </w:r>
      <w:hyperlink r:id="rId6" w:history="1">
        <w:r w:rsidRPr="008B0823">
          <w:rPr>
            <w:rStyle w:val="Hyperlink"/>
            <w:color w:val="172B4D"/>
            <w:u w:val="none"/>
          </w:rPr>
          <w:t>Scrum</w:t>
        </w:r>
      </w:hyperlink>
      <w:r w:rsidRPr="008B0823">
        <w:rPr>
          <w:color w:val="172B4D"/>
        </w:rPr>
        <w:t>. However, burn down charts can be applied to any project containing measurable progress</w:t>
      </w:r>
      <w:r>
        <w:rPr>
          <w:rFonts w:ascii="Arial" w:hAnsi="Arial" w:cs="Arial"/>
          <w:color w:val="172B4D"/>
          <w:sz w:val="22"/>
          <w:szCs w:val="22"/>
        </w:rPr>
        <w:t xml:space="preserve"> over time.</w:t>
      </w:r>
    </w:p>
    <w:p w:rsidR="008B0823" w:rsidRDefault="00347BEC">
      <w:pPr>
        <w:rPr>
          <w:b/>
        </w:rPr>
      </w:pPr>
      <w:r>
        <w:rPr>
          <w:b/>
        </w:rPr>
        <w:t xml:space="preserve"> </w:t>
      </w:r>
    </w:p>
    <w:p w:rsidR="00347BEC" w:rsidRPr="00CC2442" w:rsidRDefault="00347BEC">
      <w:pPr>
        <w:rPr>
          <w:b/>
        </w:rPr>
      </w:pPr>
      <w:r>
        <w:rPr>
          <w:b/>
        </w:rPr>
        <w:t xml:space="preserve">                  </w:t>
      </w:r>
      <w:r>
        <w:rPr>
          <w:rFonts w:ascii="Arial" w:hAnsi="Arial" w:cs="Arial"/>
          <w:noProof/>
          <w:color w:val="172B4D"/>
          <w:bdr w:val="none" w:sz="0" w:space="0" w:color="auto" w:frame="1"/>
        </w:rPr>
        <w:drawing>
          <wp:inline distT="0" distB="0" distL="0" distR="0">
            <wp:extent cx="5717431" cy="3044758"/>
            <wp:effectExtent l="19050" t="0" r="0" b="0"/>
            <wp:docPr id="6" name="Picture 6" descr="https://lh6.googleusercontent.com/zc9r5QKhN5vcRR9iMbBQHwerYBBTn1fr91eaE7FUqiGz_PM0FyvdumF4tA-k3ifVf8iuzCkCpxcZKqGhMVjAyVvmBeQl4fIAdKLhg_d81hE4ZUCf7OKzJpu9x_60tqt3RJBPsGwwNrKH-A1TFhGm6xubOd0-k0XXRWwcXbA8kszMcBvFvyhlWE9Sd1v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zc9r5QKhN5vcRR9iMbBQHwerYBBTn1fr91eaE7FUqiGz_PM0FyvdumF4tA-k3ifVf8iuzCkCpxcZKqGhMVjAyVvmBeQl4fIAdKLhg_d81hE4ZUCf7OKzJpu9x_60tqt3RJBPsGwwNrKH-A1TFhGm6xubOd0-k0XXRWwcXbA8kszMcBvFvyhlWE9Sd1vB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826" cy="304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BEC" w:rsidRPr="00CC2442" w:rsidSect="00AD4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C2442"/>
    <w:rsid w:val="002E2138"/>
    <w:rsid w:val="00347BEC"/>
    <w:rsid w:val="003D22C9"/>
    <w:rsid w:val="008B0823"/>
    <w:rsid w:val="00AD4613"/>
    <w:rsid w:val="00CC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B08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29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2022-11-07T08:47:00Z</dcterms:created>
  <dcterms:modified xsi:type="dcterms:W3CDTF">2022-11-07T08:47:00Z</dcterms:modified>
</cp:coreProperties>
</file>