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3707" w:right="3664" w:firstLine="0"/>
        <w:jc w:val="center"/>
        <w:rPr/>
      </w:pPr>
      <w:r w:rsidDel="00000000" w:rsidR="00000000" w:rsidRPr="00000000">
        <w:rPr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3707" w:right="3666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October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GURU PRAVALLIKA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1115191040</w:t>
            </w: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79" w:lineRule="auto"/>
        <w:ind w:firstLine="160"/>
        <w:rPr/>
      </w:pPr>
      <w:r w:rsidDel="00000000" w:rsidR="00000000" w:rsidRPr="00000000">
        <w:rPr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code and connections in wokwi for the ultrasonic sensor.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Whenever the distance is less than 100 cms send an "alert" to the IBM cloud and display      in the device recent events.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document with wokwi share link and images of IBM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WiFi.h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PubSubClient.h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ArduinoJson.h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WiFiClient wifiClient;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"nhpwjc"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"raspberypi"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DEVICE_ID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"12345"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TOKEN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"123456789"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speed 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0.034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server[] = ORG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".messaging.internetofthings.ibmcloud.com"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publishTopic[]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"iot-2/evt/Data/fmt/json"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topic[]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"iot-2/cmd/home/fmt/String"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authMethod[]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"use-token-auth"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token[] = TOKEN;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clientId[]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"d:"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PubSubClient client(server, 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1883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, wifiClient);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publishData();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trigpin=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echopin=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command;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data=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duration;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e6d03"/>
          <w:sz w:val="16"/>
          <w:szCs w:val="16"/>
          <w:shd w:fill="fffffe" w:val="clear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115200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(echopin, 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wifiConnect();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e6d03"/>
          <w:sz w:val="16"/>
          <w:szCs w:val="16"/>
          <w:shd w:fill="fffffe" w:val="clear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publishData();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(!client.</w:t>
      </w:r>
      <w:r w:rsidDel="00000000" w:rsidR="00000000" w:rsidRPr="00000000">
        <w:rPr>
          <w:rFonts w:ascii="Consolas" w:cs="Consolas" w:eastAsia="Consolas" w:hAnsi="Consolas"/>
          <w:b w:val="0"/>
          <w:color w:val="5e6d03"/>
          <w:sz w:val="16"/>
          <w:szCs w:val="16"/>
          <w:shd w:fill="fffffe" w:val="clear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wifiConnect()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"Connecting to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"Wifi"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WiFi.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"Wokwi-GUEST"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(WiFi.status() != WL_CONNECTED)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"WiFi connected, IP address: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(WiFi.localIP());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mqttConnect()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(!client.connected())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"Reconnecting MQTT client to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(server);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(!client.connect(clientId, authMethod, token))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initManagedDevice();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initManagedDevice()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(client.subscribe(topic))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(client.subscribe(topic));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"subscribe to cmd OK"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"subscribe to cmd FAILED"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publishData()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duration=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pulseIn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(echopin,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dist=duration*speed/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(dist&lt;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DynamicJsonDocument doc(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payload;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doc[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"AlertDistance:"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]=dist;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serializeJson(doc, payload);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"Sending payload: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(payload);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(client.publish(publishTopic, 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*) payload.c_str()))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"Publish OK"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"Publish FAILED"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99940" cy="35375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963160" cy="45034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06770" cy="279463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9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2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2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28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1" w:lineRule="auto"/>
      <w:ind w:left="16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Calibri" w:cs="Calibri" w:eastAsia="Calibri" w:hAnsi="Calibri"/>
      <w:sz w:val="22"/>
      <w:szCs w:val="22"/>
      <w:lang w:bidi="en-US" w:eastAsia="en-US" w:val="en-US"/>
    </w:rPr>
  </w:style>
  <w:style w:type="paragraph" w:styleId="2">
    <w:name w:val="heading 1"/>
    <w:basedOn w:val="1"/>
    <w:next w:val="1"/>
    <w:uiPriority w:val="1"/>
    <w:qFormat w:val="1"/>
    <w:pPr>
      <w:spacing w:before="41"/>
      <w:ind w:left="160"/>
      <w:outlineLvl w:val="1"/>
    </w:pPr>
    <w:rPr>
      <w:rFonts w:ascii="Calibri" w:cs="Calibri" w:eastAsia="Calibri" w:hAnsi="Calibri"/>
      <w:b w:val="1"/>
      <w:bCs w:val="1"/>
      <w:sz w:val="22"/>
      <w:szCs w:val="22"/>
      <w:lang w:bidi="en-US" w:eastAsia="en-US" w:val="en-US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rPr>
      <w:rFonts w:ascii="Calibri" w:cs="Calibri" w:eastAsia="Calibri" w:hAnsi="Calibri"/>
      <w:sz w:val="22"/>
      <w:szCs w:val="22"/>
      <w:lang w:bidi="en-US" w:eastAsia="en-US" w:val="en-US"/>
    </w:rPr>
  </w:style>
  <w:style w:type="table" w:styleId="6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7">
    <w:name w:val="List Paragraph"/>
    <w:basedOn w:val="1"/>
    <w:uiPriority w:val="1"/>
    <w:qFormat w:val="1"/>
    <w:rPr>
      <w:lang w:bidi="en-US" w:eastAsia="en-US" w:val="en-US"/>
    </w:rPr>
  </w:style>
  <w:style w:type="paragraph" w:styleId="8" w:customStyle="1">
    <w:name w:val="Table Paragraph"/>
    <w:basedOn w:val="1"/>
    <w:uiPriority w:val="1"/>
    <w:qFormat w:val="1"/>
    <w:pPr>
      <w:spacing w:line="264" w:lineRule="exact"/>
      <w:ind w:left="107"/>
    </w:pPr>
    <w:rPr>
      <w:rFonts w:ascii="Calibri" w:cs="Calibri" w:eastAsia="Calibri" w:hAnsi="Calibri"/>
      <w:lang w:bidi="en-US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fQftllN0SMKM7x0jdIytGncSg==">AMUW2mXGHsNEOX3XSUkJos2/aM/dfpBvQr7xywvr11a8a4y0+7HCW7to2W3jF5G7ovyvYXA5726LQ05oyXVhzWbbe8xtkoVi7GCeL4vLrpqb7rKwp4ys0GmapqHha+FX+mrCU/jauSka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AB5D82A365804742B1496B011A55D4F9</vt:lpwstr>
  </property>
</Properties>
</file>