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D1861" w14:textId="2642D471" w:rsidR="00CC0535" w:rsidRDefault="00101CB4">
      <w:r>
        <w:rPr>
          <w:noProof/>
        </w:rPr>
        <w:drawing>
          <wp:inline distT="0" distB="0" distL="0" distR="0" wp14:anchorId="5007393B" wp14:editId="6627F7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B05" w14:textId="6899D2F4" w:rsidR="00101CB4" w:rsidRDefault="00101CB4"/>
    <w:p w14:paraId="09D6F901" w14:textId="77777777" w:rsidR="00101CB4" w:rsidRPr="00101CB4" w:rsidRDefault="00101CB4" w:rsidP="00101CB4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18"/>
          <w:szCs w:val="18"/>
          <w:lang w:eastAsia="en-IN"/>
        </w:rPr>
      </w:pPr>
      <w:r w:rsidRPr="00101CB4">
        <w:rPr>
          <w:rFonts w:ascii="Courier New" w:eastAsia="Times New Roman" w:hAnsi="Courier New" w:cs="Courier New"/>
          <w:color w:val="212529"/>
          <w:spacing w:val="5"/>
          <w:sz w:val="18"/>
          <w:szCs w:val="18"/>
          <w:lang w:eastAsia="en-IN"/>
        </w:rPr>
        <w:t>https://us1.ca.analytics.ibm.com/bi/?perspective=explore&amp;pathRef=.my_folders%2FSales%2BBy%2BCustomer&amp;subView=model000001839e02b542_00000004</w:t>
      </w:r>
    </w:p>
    <w:p w14:paraId="703EC975" w14:textId="4BFD2F05" w:rsidR="00101CB4" w:rsidRDefault="00101CB4"/>
    <w:p w14:paraId="4B019FEB" w14:textId="619012F1" w:rsidR="00101CB4" w:rsidRDefault="00101CB4">
      <w:r>
        <w:rPr>
          <w:noProof/>
        </w:rPr>
        <w:drawing>
          <wp:inline distT="0" distB="0" distL="0" distR="0" wp14:anchorId="3BFC03C7" wp14:editId="686ABA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919D" w14:textId="77777777" w:rsidR="00101CB4" w:rsidRDefault="00101CB4" w:rsidP="00101CB4">
      <w:pPr>
        <w:pStyle w:val="HTMLPreformatted"/>
        <w:shd w:val="clear" w:color="auto" w:fill="F4F4F4"/>
        <w:wordWrap w:val="0"/>
        <w:rPr>
          <w:color w:val="212529"/>
          <w:spacing w:val="5"/>
          <w:sz w:val="18"/>
          <w:szCs w:val="18"/>
        </w:rPr>
      </w:pPr>
      <w:r>
        <w:rPr>
          <w:color w:val="212529"/>
          <w:spacing w:val="5"/>
          <w:sz w:val="18"/>
          <w:szCs w:val="18"/>
        </w:rPr>
        <w:t>https://us1.ca.analytics.ibm.com/bi/?perspective=explore&amp;pathRef=.my_folders%2FSales%2Bby%2BLocation&amp;subView=model000001839e02b542_00000004</w:t>
      </w:r>
    </w:p>
    <w:p w14:paraId="6F339325" w14:textId="0D7B15AC" w:rsidR="00101CB4" w:rsidRDefault="00101CB4"/>
    <w:p w14:paraId="45FB0E99" w14:textId="61F338C7" w:rsidR="00101CB4" w:rsidRDefault="00101CB4">
      <w:r>
        <w:rPr>
          <w:noProof/>
        </w:rPr>
        <w:lastRenderedPageBreak/>
        <w:drawing>
          <wp:inline distT="0" distB="0" distL="0" distR="0" wp14:anchorId="0C964E8B" wp14:editId="7F4054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537" w14:textId="01372C97" w:rsidR="00101CB4" w:rsidRDefault="00101CB4"/>
    <w:p w14:paraId="1DEF37FF" w14:textId="77777777" w:rsidR="00101CB4" w:rsidRDefault="00101CB4" w:rsidP="00101CB4">
      <w:pPr>
        <w:pStyle w:val="HTMLPreformatted"/>
        <w:shd w:val="clear" w:color="auto" w:fill="F4F4F4"/>
        <w:wordWrap w:val="0"/>
        <w:rPr>
          <w:color w:val="212529"/>
          <w:spacing w:val="5"/>
          <w:sz w:val="18"/>
          <w:szCs w:val="18"/>
        </w:rPr>
      </w:pPr>
      <w:r>
        <w:rPr>
          <w:color w:val="212529"/>
          <w:spacing w:val="5"/>
          <w:sz w:val="18"/>
          <w:szCs w:val="18"/>
        </w:rPr>
        <w:t>https://us1.ca.analytics.ibm.com/bi/?perspective=explore&amp;pathRef=.my_folders%2FSales%2Bby%2BSales%2BRep&amp;subView=model000001839e02b542_00000004</w:t>
      </w:r>
    </w:p>
    <w:p w14:paraId="3CB6573A" w14:textId="7D43E735" w:rsidR="00101CB4" w:rsidRDefault="00101CB4"/>
    <w:p w14:paraId="3109D796" w14:textId="392BCD3C" w:rsidR="00101CB4" w:rsidRDefault="001754FB">
      <w:r>
        <w:rPr>
          <w:noProof/>
        </w:rPr>
        <w:drawing>
          <wp:inline distT="0" distB="0" distL="0" distR="0" wp14:anchorId="00A7F002" wp14:editId="2896B85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D88A" w14:textId="77777777" w:rsidR="001754FB" w:rsidRDefault="001754FB" w:rsidP="001754FB">
      <w:pPr>
        <w:pStyle w:val="HTMLPreformatted"/>
        <w:shd w:val="clear" w:color="auto" w:fill="F4F4F4"/>
        <w:wordWrap w:val="0"/>
        <w:rPr>
          <w:color w:val="212529"/>
          <w:spacing w:val="5"/>
          <w:sz w:val="18"/>
          <w:szCs w:val="18"/>
        </w:rPr>
      </w:pPr>
      <w:r>
        <w:rPr>
          <w:color w:val="212529"/>
          <w:spacing w:val="5"/>
          <w:sz w:val="18"/>
          <w:szCs w:val="18"/>
        </w:rPr>
        <w:t>https://us1.ca.analytics.ibm.com/bi/?perspective=explore&amp;pathRef=.my_folders%2FReceived%2BInventory%2Bby%2BSupplier&amp;subView=model000001839e0d1ad6_00000000</w:t>
      </w:r>
    </w:p>
    <w:p w14:paraId="606D3D87" w14:textId="4FFBDC3B" w:rsidR="001754FB" w:rsidRDefault="001754FB"/>
    <w:p w14:paraId="0C3CA2D2" w14:textId="6800A181" w:rsidR="001754FB" w:rsidRDefault="001754FB">
      <w:r>
        <w:rPr>
          <w:noProof/>
        </w:rPr>
        <w:lastRenderedPageBreak/>
        <w:drawing>
          <wp:inline distT="0" distB="0" distL="0" distR="0" wp14:anchorId="4F23CB09" wp14:editId="77C8A8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210D" w14:textId="77777777" w:rsidR="001754FB" w:rsidRDefault="001754FB" w:rsidP="001754FB">
      <w:pPr>
        <w:pStyle w:val="HTMLPreformatted"/>
        <w:shd w:val="clear" w:color="auto" w:fill="F4F4F4"/>
        <w:wordWrap w:val="0"/>
        <w:rPr>
          <w:color w:val="212529"/>
          <w:spacing w:val="5"/>
          <w:sz w:val="18"/>
          <w:szCs w:val="18"/>
        </w:rPr>
      </w:pPr>
      <w:r>
        <w:rPr>
          <w:color w:val="212529"/>
          <w:spacing w:val="5"/>
          <w:sz w:val="18"/>
          <w:szCs w:val="18"/>
        </w:rPr>
        <w:t>https://us1.ca.analytics.ibm.com/bi/?perspective=explore&amp;pathRef=.my_folders%2FInventory%2BStock%2Bby%2BWarehouse%2BLocations&amp;subView=model000001839e0d1ad6_00000000</w:t>
      </w:r>
    </w:p>
    <w:p w14:paraId="7B40B464" w14:textId="6C88C4D7" w:rsidR="001754FB" w:rsidRDefault="001754FB"/>
    <w:p w14:paraId="55F45322" w14:textId="1DEAEFF0" w:rsidR="001754FB" w:rsidRDefault="001754FB">
      <w:r>
        <w:rPr>
          <w:noProof/>
        </w:rPr>
        <w:drawing>
          <wp:inline distT="0" distB="0" distL="0" distR="0" wp14:anchorId="484BA54F" wp14:editId="77A206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68A" w14:textId="46977ADD" w:rsidR="001754FB" w:rsidRDefault="001754FB"/>
    <w:p w14:paraId="3C515238" w14:textId="7C1DEBC2" w:rsidR="001754FB" w:rsidRDefault="001754FB">
      <w:hyperlink r:id="rId10" w:history="1">
        <w:r w:rsidRPr="005E408A">
          <w:rPr>
            <w:rStyle w:val="Hyperlink"/>
          </w:rPr>
          <w:t>https://us1.ca.analytics.ibm.com/bi/?perspective=explore&amp;pathRef=.my_folders%2FSales%2Bby%2BC.Sales&amp;subView=model000001839e0d1ad6_00000000</w:t>
        </w:r>
      </w:hyperlink>
    </w:p>
    <w:p w14:paraId="73F14E86" w14:textId="5B931D07" w:rsidR="001754FB" w:rsidRDefault="001754FB"/>
    <w:p w14:paraId="35CD80C4" w14:textId="4A61A0D5" w:rsidR="001754FB" w:rsidRDefault="00695595">
      <w:r>
        <w:rPr>
          <w:noProof/>
        </w:rPr>
        <w:lastRenderedPageBreak/>
        <w:drawing>
          <wp:inline distT="0" distB="0" distL="0" distR="0" wp14:anchorId="04B1679B" wp14:editId="2BCBF4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51C" w14:textId="78D1BE8C" w:rsidR="00695595" w:rsidRDefault="00695595">
      <w:hyperlink r:id="rId12" w:history="1">
        <w:r w:rsidRPr="005E408A">
          <w:rPr>
            <w:rStyle w:val="Hyperlink"/>
          </w:rPr>
          <w:t>https://us1.ca.analytics.ibm.com/bi/?perspective=explore&amp;pathRef=.my_folders%2FActual%2Bcompared%2Bto%2BReceived%2BInventory%2Bby%2BMonth&amp;subView=model000001839e0d1ad6_00000000</w:t>
        </w:r>
      </w:hyperlink>
    </w:p>
    <w:p w14:paraId="6EE9CC9D" w14:textId="4EEFBB36" w:rsidR="00695595" w:rsidRDefault="00695595">
      <w:r>
        <w:rPr>
          <w:noProof/>
        </w:rPr>
        <w:drawing>
          <wp:inline distT="0" distB="0" distL="0" distR="0" wp14:anchorId="6D8EBA62" wp14:editId="23ECCF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416" w14:textId="77777777" w:rsidR="00695595" w:rsidRDefault="00695595" w:rsidP="00695595">
      <w:pPr>
        <w:pStyle w:val="HTMLPreformatted"/>
        <w:shd w:val="clear" w:color="auto" w:fill="F4F4F4"/>
        <w:wordWrap w:val="0"/>
        <w:rPr>
          <w:color w:val="212529"/>
          <w:spacing w:val="5"/>
          <w:sz w:val="18"/>
          <w:szCs w:val="18"/>
        </w:rPr>
      </w:pPr>
      <w:r>
        <w:rPr>
          <w:color w:val="212529"/>
          <w:spacing w:val="5"/>
          <w:sz w:val="18"/>
          <w:szCs w:val="18"/>
        </w:rPr>
        <w:t>https://us1.ca.analytics.ibm.com/bi/?perspective=explore&amp;pathRef=.my_folders%2FM.Sales&amp;subView=model000001839e0d1ad6_00000000</w:t>
      </w:r>
    </w:p>
    <w:p w14:paraId="5DEDE39A" w14:textId="56D8C7CC" w:rsidR="00695595" w:rsidRDefault="00695595"/>
    <w:p w14:paraId="5575AF14" w14:textId="7EA31DE5" w:rsidR="00906693" w:rsidRDefault="00906693">
      <w:r>
        <w:rPr>
          <w:noProof/>
        </w:rPr>
        <w:lastRenderedPageBreak/>
        <w:drawing>
          <wp:inline distT="0" distB="0" distL="0" distR="0" wp14:anchorId="45C31369" wp14:editId="410BD9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EB4" w14:textId="6872109C" w:rsidR="00906693" w:rsidRDefault="00906693"/>
    <w:p w14:paraId="7AF4161F" w14:textId="32583776" w:rsidR="00906693" w:rsidRDefault="00906693">
      <w:r w:rsidRPr="00906693">
        <w:t>https://us1.ca.analytics.ibm.com/bi/?perspective=dashboard&amp;pathRef=.my_folders%2FPharmacy_Dashboard&amp;action=view&amp;mode=dashboard&amp;subView=model000001839e1c7a92_00000000</w:t>
      </w:r>
    </w:p>
    <w:sectPr w:rsidR="00906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CB4"/>
    <w:rsid w:val="00101CB4"/>
    <w:rsid w:val="001754FB"/>
    <w:rsid w:val="00695595"/>
    <w:rsid w:val="00872F35"/>
    <w:rsid w:val="00906693"/>
    <w:rsid w:val="00CC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F81EF"/>
  <w15:chartTrackingRefBased/>
  <w15:docId w15:val="{BD347E23-99C7-4EA8-84BF-FBA2099FB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CB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754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4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us1.ca.analytics.ibm.com/bi/?perspective=explore&amp;pathRef=.my_folders%2FActual%2Bcompared%2Bto%2BReceived%2BInventory%2Bby%2BMonth&amp;subView=model000001839e0d1ad6_00000000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us1.ca.analytics.ibm.com/bi/?perspective=explore&amp;pathRef=.my_folders%2FSales%2Bby%2BC.Sales&amp;subView=model000001839e0d1ad6_0000000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2022-10-03T13:25:00Z</dcterms:created>
  <dcterms:modified xsi:type="dcterms:W3CDTF">2022-10-03T15:22:00Z</dcterms:modified>
</cp:coreProperties>
</file>