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2E8" w:rsidRPr="001242E8" w:rsidRDefault="001242E8" w:rsidP="001242E8">
      <w:pPr>
        <w:rPr>
          <w:rFonts w:ascii="Times New Roman" w:hAnsi="Times New Roman" w:cs="Times New Roman"/>
          <w:b/>
          <w:sz w:val="28"/>
        </w:rPr>
      </w:pPr>
      <w:bookmarkStart w:id="0" w:name="_GoBack"/>
      <w:bookmarkEnd w:id="0"/>
      <w:r w:rsidRPr="001242E8">
        <w:rPr>
          <w:rFonts w:ascii="Times New Roman" w:hAnsi="Times New Roman" w:cs="Times New Roman"/>
          <w:b/>
          <w:sz w:val="28"/>
        </w:rPr>
        <w:t xml:space="preserve">SOLUTION </w:t>
      </w:r>
      <w:proofErr w:type="gramStart"/>
      <w:r w:rsidRPr="001242E8">
        <w:rPr>
          <w:rFonts w:ascii="Times New Roman" w:hAnsi="Times New Roman" w:cs="Times New Roman"/>
          <w:b/>
          <w:sz w:val="28"/>
        </w:rPr>
        <w:t>ARCHITECTURE :</w:t>
      </w:r>
      <w:proofErr w:type="gramEnd"/>
    </w:p>
    <w:p w:rsidR="001242E8" w:rsidRDefault="001242E8" w:rsidP="001242E8">
      <w:pPr>
        <w:rPr>
          <w:rFonts w:ascii="Times New Roman" w:hAnsi="Times New Roman" w:cs="Times New Roman"/>
          <w:sz w:val="28"/>
        </w:rPr>
      </w:pPr>
    </w:p>
    <w:p w:rsidR="001242E8" w:rsidRPr="001242E8" w:rsidRDefault="001242E8" w:rsidP="001242E8">
      <w:pPr>
        <w:rPr>
          <w:rFonts w:ascii="Times New Roman" w:hAnsi="Times New Roman" w:cs="Times New Roman"/>
          <w:sz w:val="28"/>
        </w:rPr>
      </w:pPr>
      <w:r w:rsidRPr="001242E8">
        <w:rPr>
          <w:rFonts w:ascii="Times New Roman" w:hAnsi="Times New Roman" w:cs="Times New Roman"/>
          <w:sz w:val="28"/>
        </w:rPr>
        <w:t>Think about how you want to change your business. Do you want to reduce operating costs to improve margin? Scale personalized experiences to delight your customers? Create completely new revenue streams by leveraging AI-powered insights? While we recognize that not everyone shares the same immediate business priorities, speed is a universal KPI that we're prepared to deliver. Artificial intelligence is what makes it possible.</w:t>
      </w:r>
    </w:p>
    <w:p w:rsidR="001242E8" w:rsidRPr="001242E8" w:rsidRDefault="001242E8" w:rsidP="001242E8">
      <w:pPr>
        <w:rPr>
          <w:rFonts w:ascii="Times New Roman" w:hAnsi="Times New Roman" w:cs="Times New Roman"/>
          <w:sz w:val="28"/>
        </w:rPr>
      </w:pPr>
      <w:r w:rsidRPr="001242E8">
        <w:rPr>
          <w:rFonts w:ascii="Times New Roman" w:hAnsi="Times New Roman" w:cs="Times New Roman"/>
          <w:sz w:val="28"/>
        </w:rPr>
        <w:t>Solutions.AI is Accenture's collection of AI solutions that are designed to unlock new efficiencies and growth, enable new ways of working, and facilitate game-changing innovation—3x faster than the typical product lifecycle. Built and delivered on the foundation of Accenture's unparalleled </w:t>
      </w:r>
      <w:hyperlink r:id="rId6" w:tgtFrame="_self" w:history="1">
        <w:r w:rsidRPr="001242E8">
          <w:rPr>
            <w:rStyle w:val="Hyperlink"/>
            <w:rFonts w:ascii="Times New Roman" w:hAnsi="Times New Roman" w:cs="Times New Roman"/>
            <w:color w:val="auto"/>
            <w:sz w:val="28"/>
          </w:rPr>
          <w:t>AI expertise</w:t>
        </w:r>
      </w:hyperlink>
      <w:r w:rsidRPr="001242E8">
        <w:rPr>
          <w:rFonts w:ascii="Times New Roman" w:hAnsi="Times New Roman" w:cs="Times New Roman"/>
          <w:sz w:val="28"/>
        </w:rPr>
        <w:t>, </w:t>
      </w:r>
      <w:hyperlink r:id="rId7" w:tgtFrame="_self" w:history="1">
        <w:r w:rsidRPr="001242E8">
          <w:rPr>
            <w:rStyle w:val="Hyperlink"/>
            <w:rFonts w:ascii="Times New Roman" w:hAnsi="Times New Roman" w:cs="Times New Roman"/>
            <w:color w:val="auto"/>
            <w:sz w:val="28"/>
          </w:rPr>
          <w:t>data services</w:t>
        </w:r>
      </w:hyperlink>
      <w:r w:rsidRPr="001242E8">
        <w:rPr>
          <w:rFonts w:ascii="Times New Roman" w:hAnsi="Times New Roman" w:cs="Times New Roman"/>
          <w:sz w:val="28"/>
        </w:rPr>
        <w:t>, intellectual property and ecosystem partners, our scalable, modular solutions minimize time to market and maximize business impact.</w:t>
      </w:r>
    </w:p>
    <w:p w:rsidR="001242E8" w:rsidRPr="001242E8" w:rsidRDefault="001242E8" w:rsidP="001242E8">
      <w:pPr>
        <w:rPr>
          <w:rFonts w:ascii="Times New Roman" w:hAnsi="Times New Roman" w:cs="Times New Roman"/>
          <w:sz w:val="28"/>
        </w:rPr>
      </w:pPr>
      <w:r w:rsidRPr="001242E8">
        <w:rPr>
          <w:rFonts w:ascii="Times New Roman" w:hAnsi="Times New Roman" w:cs="Times New Roman"/>
          <w:sz w:val="28"/>
        </w:rPr>
        <w:t>Even better, while every solution is already fine-tuned for a specific industry and function, each can be quickly tailored to solve unique client challenges. So, no matter whom we're partnering with across the organization or what we're working to accomplish, Solutions.AI can accelerate the pace and potential of change.</w:t>
      </w:r>
    </w:p>
    <w:p w:rsidR="00467982" w:rsidRPr="001242E8" w:rsidRDefault="00467982" w:rsidP="001242E8">
      <w:pPr>
        <w:rPr>
          <w:rFonts w:ascii="Times New Roman" w:hAnsi="Times New Roman" w:cs="Times New Roman"/>
          <w:sz w:val="28"/>
        </w:rPr>
      </w:pPr>
    </w:p>
    <w:p w:rsidR="001242E8" w:rsidRPr="001242E8" w:rsidRDefault="001242E8">
      <w:pPr>
        <w:rPr>
          <w:rFonts w:ascii="Times New Roman" w:hAnsi="Times New Roman" w:cs="Times New Roman"/>
          <w:sz w:val="28"/>
        </w:rPr>
      </w:pPr>
    </w:p>
    <w:sectPr w:rsidR="001242E8" w:rsidRPr="0012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7903"/>
    <w:multiLevelType w:val="hybridMultilevel"/>
    <w:tmpl w:val="84FC5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8ED"/>
    <w:rsid w:val="001242E8"/>
    <w:rsid w:val="00467982"/>
    <w:rsid w:val="006838ED"/>
    <w:rsid w:val="00E33942"/>
    <w:rsid w:val="00F6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8ED"/>
    <w:rPr>
      <w:b/>
      <w:bCs/>
    </w:rPr>
  </w:style>
  <w:style w:type="character" w:styleId="Hyperlink">
    <w:name w:val="Hyperlink"/>
    <w:basedOn w:val="DefaultParagraphFont"/>
    <w:uiPriority w:val="99"/>
    <w:unhideWhenUsed/>
    <w:rsid w:val="006838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8ED"/>
    <w:rPr>
      <w:b/>
      <w:bCs/>
    </w:rPr>
  </w:style>
  <w:style w:type="character" w:styleId="Hyperlink">
    <w:name w:val="Hyperlink"/>
    <w:basedOn w:val="DefaultParagraphFont"/>
    <w:uiPriority w:val="99"/>
    <w:unhideWhenUsed/>
    <w:rsid w:val="006838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19901">
      <w:bodyDiv w:val="1"/>
      <w:marLeft w:val="0"/>
      <w:marRight w:val="0"/>
      <w:marTop w:val="0"/>
      <w:marBottom w:val="0"/>
      <w:divBdr>
        <w:top w:val="none" w:sz="0" w:space="0" w:color="auto"/>
        <w:left w:val="none" w:sz="0" w:space="0" w:color="auto"/>
        <w:bottom w:val="none" w:sz="0" w:space="0" w:color="auto"/>
        <w:right w:val="none" w:sz="0" w:space="0" w:color="auto"/>
      </w:divBdr>
    </w:div>
    <w:div w:id="66617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ccenture.com/th-en/services/data-analytics-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enture.com/th-en/services/ai-artificial-intelligence-inde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Admin</cp:lastModifiedBy>
  <cp:revision>2</cp:revision>
  <dcterms:created xsi:type="dcterms:W3CDTF">2022-11-17T06:02:00Z</dcterms:created>
  <dcterms:modified xsi:type="dcterms:W3CDTF">2022-11-17T06:02:00Z</dcterms:modified>
</cp:coreProperties>
</file>