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3B" w:rsidRDefault="00CC77CE">
      <w:pPr>
        <w:pStyle w:val="Title"/>
        <w:spacing w:before="79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13213B" w:rsidRDefault="00CC77CE">
      <w:pPr>
        <w:pStyle w:val="Title"/>
        <w:spacing w:line="237" w:lineRule="auto"/>
        <w:ind w:left="2430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9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functional)</w:t>
      </w:r>
    </w:p>
    <w:p w:rsidR="0013213B" w:rsidRDefault="0013213B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13213B">
        <w:trPr>
          <w:trHeight w:val="302"/>
        </w:trPr>
        <w:tc>
          <w:tcPr>
            <w:tcW w:w="4514" w:type="dxa"/>
          </w:tcPr>
          <w:p w:rsidR="0013213B" w:rsidRDefault="00CC77C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45" w:type="dxa"/>
          </w:tcPr>
          <w:p w:rsidR="0013213B" w:rsidRDefault="00CC77CE">
            <w:pPr>
              <w:pStyle w:val="TableParagraph"/>
              <w:spacing w:before="5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13213B">
        <w:trPr>
          <w:trHeight w:val="301"/>
        </w:trPr>
        <w:tc>
          <w:tcPr>
            <w:tcW w:w="4514" w:type="dxa"/>
          </w:tcPr>
          <w:p w:rsidR="0013213B" w:rsidRDefault="00CC77CE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45" w:type="dxa"/>
          </w:tcPr>
          <w:p w:rsidR="0013213B" w:rsidRDefault="00306705">
            <w:pPr>
              <w:pStyle w:val="TableParagraph"/>
              <w:spacing w:before="1"/>
            </w:pPr>
            <w:r>
              <w:t>PNT2022TMID10584</w:t>
            </w:r>
            <w:bookmarkStart w:id="0" w:name="_GoBack"/>
            <w:bookmarkEnd w:id="0"/>
          </w:p>
        </w:tc>
      </w:tr>
      <w:tr w:rsidR="0013213B">
        <w:trPr>
          <w:trHeight w:val="556"/>
        </w:trPr>
        <w:tc>
          <w:tcPr>
            <w:tcW w:w="4514" w:type="dxa"/>
          </w:tcPr>
          <w:p w:rsidR="0013213B" w:rsidRDefault="00CC77CE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45" w:type="dxa"/>
          </w:tcPr>
          <w:p w:rsidR="0013213B" w:rsidRDefault="00CC77CE">
            <w:pPr>
              <w:pStyle w:val="TableParagraph"/>
              <w:spacing w:before="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AI-Powered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7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13213B" w:rsidRDefault="00CC77CE">
            <w:pPr>
              <w:pStyle w:val="TableParagraph"/>
              <w:spacing w:before="21"/>
            </w:pPr>
            <w:r>
              <w:t>Fitness</w:t>
            </w:r>
            <w:r>
              <w:rPr>
                <w:spacing w:val="-2"/>
              </w:rPr>
              <w:t xml:space="preserve"> </w:t>
            </w:r>
            <w:r>
              <w:t>Enthusiasts</w:t>
            </w:r>
          </w:p>
        </w:tc>
      </w:tr>
      <w:tr w:rsidR="0013213B">
        <w:trPr>
          <w:trHeight w:val="306"/>
        </w:trPr>
        <w:tc>
          <w:tcPr>
            <w:tcW w:w="4514" w:type="dxa"/>
          </w:tcPr>
          <w:p w:rsidR="0013213B" w:rsidRDefault="00CC77C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45" w:type="dxa"/>
          </w:tcPr>
          <w:p w:rsidR="0013213B" w:rsidRDefault="00CC77C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13213B" w:rsidRDefault="0013213B">
      <w:pPr>
        <w:pStyle w:val="BodyText"/>
        <w:rPr>
          <w:b/>
          <w:sz w:val="26"/>
        </w:rPr>
      </w:pPr>
    </w:p>
    <w:p w:rsidR="0013213B" w:rsidRDefault="0013213B">
      <w:pPr>
        <w:pStyle w:val="BodyText"/>
        <w:rPr>
          <w:b/>
          <w:sz w:val="26"/>
        </w:rPr>
      </w:pPr>
    </w:p>
    <w:p w:rsidR="0013213B" w:rsidRDefault="0013213B">
      <w:pPr>
        <w:pStyle w:val="BodyText"/>
        <w:spacing w:before="1"/>
        <w:rPr>
          <w:b/>
          <w:sz w:val="21"/>
        </w:rPr>
      </w:pPr>
    </w:p>
    <w:p w:rsidR="0013213B" w:rsidRDefault="00CC77CE">
      <w:pPr>
        <w:pStyle w:val="Heading1"/>
      </w:pPr>
      <w:bookmarkStart w:id="1" w:name="Functional_Requirements:"/>
      <w:bookmarkEnd w:id="1"/>
      <w:r>
        <w:rPr>
          <w:spacing w:val="-1"/>
        </w:rPr>
        <w:t>Functional</w:t>
      </w:r>
      <w:r>
        <w:rPr>
          <w:spacing w:val="-9"/>
        </w:rPr>
        <w:t xml:space="preserve"> </w:t>
      </w:r>
      <w:r>
        <w:t>Requirements:</w:t>
      </w:r>
    </w:p>
    <w:p w:rsidR="0013213B" w:rsidRDefault="00CC77CE">
      <w:pPr>
        <w:pStyle w:val="BodyText"/>
        <w:spacing w:before="174" w:after="29"/>
        <w:ind w:left="106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3"/>
      </w:tblGrid>
      <w:tr w:rsidR="0013213B">
        <w:trPr>
          <w:trHeight w:val="393"/>
        </w:trPr>
        <w:tc>
          <w:tcPr>
            <w:tcW w:w="927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3213B">
        <w:trPr>
          <w:trHeight w:val="1180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  <w:spacing w:before="53" w:line="273" w:lineRule="auto"/>
              <w:ind w:right="2705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Gmail</w:t>
            </w:r>
            <w:r>
              <w:rPr>
                <w:spacing w:val="-52"/>
              </w:rPr>
              <w:t xml:space="preserve"> </w:t>
            </w:r>
            <w:r>
              <w:t>Registration</w:t>
            </w:r>
            <w:r>
              <w:rPr>
                <w:spacing w:val="-12"/>
              </w:rPr>
              <w:t xml:space="preserve"> </w:t>
            </w:r>
            <w:r>
              <w:t>through</w:t>
            </w:r>
          </w:p>
          <w:p w:rsidR="0013213B" w:rsidRDefault="00CC77CE">
            <w:pPr>
              <w:pStyle w:val="TableParagraph"/>
              <w:spacing w:before="4" w:line="238" w:lineRule="exact"/>
            </w:pPr>
            <w:r>
              <w:t>LinkedIn</w:t>
            </w:r>
          </w:p>
        </w:tc>
      </w:tr>
      <w:tr w:rsidR="0013213B">
        <w:trPr>
          <w:trHeight w:val="1752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  <w:spacing w:before="58" w:line="264" w:lineRule="auto"/>
              <w:ind w:right="3034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Confirmationvia</w:t>
            </w:r>
            <w:proofErr w:type="spellEnd"/>
            <w:r>
              <w:rPr>
                <w:spacing w:val="4"/>
              </w:rPr>
              <w:t xml:space="preserve"> </w:t>
            </w:r>
            <w:r>
              <w:t>OTP.</w:t>
            </w:r>
          </w:p>
          <w:p w:rsidR="0013213B" w:rsidRDefault="00CC77CE">
            <w:pPr>
              <w:pStyle w:val="TableParagraph"/>
              <w:spacing w:line="264" w:lineRule="auto"/>
              <w:ind w:right="1913"/>
            </w:pPr>
            <w:r>
              <w:t>The application gives the ability to</w:t>
            </w:r>
            <w:r>
              <w:rPr>
                <w:spacing w:val="1"/>
              </w:rPr>
              <w:t xml:space="preserve"> </w:t>
            </w:r>
            <w:r>
              <w:t>ask</w:t>
            </w:r>
            <w:r>
              <w:rPr>
                <w:spacing w:val="-4"/>
              </w:rPr>
              <w:t xml:space="preserve"> </w:t>
            </w:r>
            <w:r>
              <w:t>questions about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fitness groups,</w:t>
            </w:r>
            <w:r>
              <w:rPr>
                <w:spacing w:val="2"/>
              </w:rPr>
              <w:t xml:space="preserve"> </w:t>
            </w:r>
            <w:r>
              <w:t>through which</w:t>
            </w:r>
            <w:r>
              <w:rPr>
                <w:spacing w:val="-6"/>
              </w:rPr>
              <w:t xml:space="preserve"> </w:t>
            </w:r>
            <w:r>
              <w:t>they</w:t>
            </w:r>
          </w:p>
          <w:p w:rsidR="0013213B" w:rsidRDefault="00CC77CE">
            <w:pPr>
              <w:pStyle w:val="TableParagraph"/>
              <w:spacing w:before="5" w:line="238" w:lineRule="exact"/>
            </w:pPr>
            <w:proofErr w:type="gramStart"/>
            <w:r>
              <w:t>can</w:t>
            </w:r>
            <w:proofErr w:type="gramEnd"/>
            <w:r>
              <w:rPr>
                <w:spacing w:val="-6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effectively.</w:t>
            </w:r>
          </w:p>
        </w:tc>
      </w:tr>
      <w:tr w:rsidR="0013213B">
        <w:trPr>
          <w:trHeight w:val="3235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User Login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  <w:spacing w:before="54" w:line="280" w:lineRule="auto"/>
              <w:ind w:right="2959"/>
            </w:pPr>
            <w:r>
              <w:t>Login through Google</w:t>
            </w:r>
            <w:r>
              <w:rPr>
                <w:spacing w:val="1"/>
              </w:rPr>
              <w:t xml:space="preserve"> </w:t>
            </w:r>
            <w:proofErr w:type="spellStart"/>
            <w:r>
              <w:t>Loginthrough</w:t>
            </w:r>
            <w:proofErr w:type="spellEnd"/>
            <w:r>
              <w:rPr>
                <w:spacing w:val="55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The satisfaction of each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must,</w:t>
            </w:r>
            <w:r>
              <w:rPr>
                <w:spacing w:val="-7"/>
              </w:rPr>
              <w:t xml:space="preserve"> </w:t>
            </w:r>
            <w:r>
              <w:t>so</w:t>
            </w:r>
            <w:r>
              <w:rPr>
                <w:spacing w:val="-8"/>
              </w:rPr>
              <w:t xml:space="preserve"> </w:t>
            </w:r>
            <w:r>
              <w:t>UI/UX</w:t>
            </w:r>
            <w:r>
              <w:rPr>
                <w:spacing w:val="-52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 more</w:t>
            </w:r>
            <w:r>
              <w:rPr>
                <w:spacing w:val="-5"/>
              </w:rPr>
              <w:t xml:space="preserve"> </w:t>
            </w:r>
            <w:r>
              <w:t>than</w:t>
            </w:r>
          </w:p>
          <w:p w:rsidR="0013213B" w:rsidRDefault="00CC77CE">
            <w:pPr>
              <w:pStyle w:val="TableParagraph"/>
              <w:spacing w:before="0" w:line="273" w:lineRule="auto"/>
              <w:ind w:right="2805"/>
            </w:pPr>
            <w:r>
              <w:t>enough to engage the user</w:t>
            </w:r>
            <w:r>
              <w:rPr>
                <w:spacing w:val="-52"/>
              </w:rPr>
              <w:t xml:space="preserve"> </w:t>
            </w:r>
            <w:r>
              <w:t>in the platform and the</w:t>
            </w:r>
            <w:r>
              <w:rPr>
                <w:spacing w:val="1"/>
              </w:rPr>
              <w:t xml:space="preserve"> </w:t>
            </w:r>
            <w:r>
              <w:t>performance of the</w:t>
            </w:r>
            <w:r>
              <w:rPr>
                <w:spacing w:val="1"/>
              </w:rPr>
              <w:t xml:space="preserve"> </w:t>
            </w:r>
            <w:r>
              <w:t>application should be</w:t>
            </w:r>
            <w:r>
              <w:rPr>
                <w:spacing w:val="1"/>
              </w:rPr>
              <w:t xml:space="preserve"> </w:t>
            </w:r>
            <w:r>
              <w:t>optimized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order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keep</w:t>
            </w:r>
          </w:p>
          <w:p w:rsidR="0013213B" w:rsidRDefault="00CC77CE">
            <w:pPr>
              <w:pStyle w:val="TableParagraph"/>
              <w:spacing w:before="2" w:line="238" w:lineRule="exact"/>
            </w:pPr>
            <w:proofErr w:type="gramStart"/>
            <w:r>
              <w:t>every</w:t>
            </w:r>
            <w:proofErr w:type="gramEnd"/>
            <w:r>
              <w:rPr>
                <w:spacing w:val="-8"/>
              </w:rPr>
              <w:t xml:space="preserve"> </w:t>
            </w:r>
            <w:r>
              <w:t>user for a long</w:t>
            </w:r>
            <w:r>
              <w:rPr>
                <w:spacing w:val="-7"/>
              </w:rPr>
              <w:t xml:space="preserve"> </w:t>
            </w:r>
            <w:r>
              <w:t>time.</w:t>
            </w:r>
          </w:p>
        </w:tc>
      </w:tr>
      <w:tr w:rsidR="0013213B">
        <w:trPr>
          <w:trHeight w:val="1353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Choose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package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</w:pPr>
            <w:r>
              <w:t>Selection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desired</w:t>
            </w:r>
            <w:r>
              <w:rPr>
                <w:spacing w:val="-4"/>
              </w:rPr>
              <w:t xml:space="preserve"> </w:t>
            </w:r>
            <w:r>
              <w:t>package</w:t>
            </w:r>
          </w:p>
          <w:p w:rsidR="0013213B" w:rsidRDefault="00CC77CE">
            <w:pPr>
              <w:pStyle w:val="TableParagraph"/>
              <w:spacing w:before="45"/>
              <w:ind w:right="49"/>
            </w:pPr>
            <w:r>
              <w:t>The user should be engaged in the application at least</w:t>
            </w:r>
            <w:r>
              <w:rPr>
                <w:spacing w:val="1"/>
              </w:rPr>
              <w:t xml:space="preserve"> </w:t>
            </w:r>
            <w:r>
              <w:t>Once a day to get notified about the latest and good</w:t>
            </w:r>
            <w:r>
              <w:rPr>
                <w:spacing w:val="1"/>
              </w:rPr>
              <w:t xml:space="preserve"> </w:t>
            </w:r>
            <w:r>
              <w:t>practice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fitness</w:t>
            </w:r>
            <w:r>
              <w:rPr>
                <w:spacing w:val="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recommended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backend</w:t>
            </w:r>
          </w:p>
          <w:p w:rsidR="0013213B" w:rsidRDefault="00CC77CE">
            <w:pPr>
              <w:pStyle w:val="TableParagraph"/>
              <w:spacing w:before="0" w:line="237" w:lineRule="exact"/>
            </w:pPr>
            <w:proofErr w:type="gramStart"/>
            <w:r>
              <w:t>model</w:t>
            </w:r>
            <w:proofErr w:type="gramEnd"/>
            <w:r>
              <w:t>.</w:t>
            </w:r>
          </w:p>
        </w:tc>
      </w:tr>
      <w:tr w:rsidR="0013213B">
        <w:trPr>
          <w:trHeight w:val="594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Generate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daily plan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</w:pPr>
            <w:r>
              <w:t>Daily</w:t>
            </w:r>
            <w:r>
              <w:rPr>
                <w:spacing w:val="-4"/>
              </w:rPr>
              <w:t xml:space="preserve"> </w:t>
            </w:r>
            <w:r>
              <w:t>plans</w:t>
            </w:r>
            <w:r>
              <w:rPr>
                <w:spacing w:val="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generated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dietician</w:t>
            </w:r>
          </w:p>
        </w:tc>
      </w:tr>
      <w:tr w:rsidR="0013213B">
        <w:trPr>
          <w:trHeight w:val="628"/>
        </w:trPr>
        <w:tc>
          <w:tcPr>
            <w:tcW w:w="927" w:type="dxa"/>
          </w:tcPr>
          <w:p w:rsidR="0013213B" w:rsidRDefault="00CC77CE">
            <w:pPr>
              <w:pStyle w:val="TableParagraph"/>
              <w:spacing w:before="40"/>
            </w:pPr>
            <w:r>
              <w:t>FR-6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Manage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progress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report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  <w:spacing w:before="17" w:line="290" w:lineRule="atLeast"/>
              <w:ind w:right="510"/>
            </w:pPr>
            <w:r>
              <w:t>Gathering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generating</w:t>
            </w:r>
            <w:r>
              <w:rPr>
                <w:spacing w:val="-52"/>
              </w:rPr>
              <w:t xml:space="preserve"> </w:t>
            </w:r>
            <w:r>
              <w:t>report</w:t>
            </w:r>
          </w:p>
        </w:tc>
      </w:tr>
      <w:tr w:rsidR="0013213B">
        <w:trPr>
          <w:trHeight w:val="546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t>FR-7</w:t>
            </w:r>
          </w:p>
        </w:tc>
        <w:tc>
          <w:tcPr>
            <w:tcW w:w="3150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202020"/>
              </w:rPr>
              <w:t>Query</w:t>
            </w:r>
          </w:p>
        </w:tc>
        <w:tc>
          <w:tcPr>
            <w:tcW w:w="5253" w:type="dxa"/>
          </w:tcPr>
          <w:p w:rsidR="0013213B" w:rsidRDefault="00CC77CE">
            <w:pPr>
              <w:pStyle w:val="TableParagraph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 can</w:t>
            </w:r>
            <w:r>
              <w:rPr>
                <w:spacing w:val="-3"/>
              </w:rPr>
              <w:t xml:space="preserve"> </w:t>
            </w:r>
            <w:r>
              <w:t>ask</w:t>
            </w:r>
            <w:r>
              <w:rPr>
                <w:spacing w:val="-3"/>
              </w:rPr>
              <w:t xml:space="preserve"> </w:t>
            </w:r>
            <w:r>
              <w:t>for changes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plan</w:t>
            </w:r>
          </w:p>
        </w:tc>
      </w:tr>
    </w:tbl>
    <w:p w:rsidR="0013213B" w:rsidRDefault="0013213B">
      <w:pPr>
        <w:sectPr w:rsidR="0013213B">
          <w:type w:val="continuous"/>
          <w:pgSz w:w="11910" w:h="16840"/>
          <w:pgMar w:top="1320" w:right="980" w:bottom="280" w:left="1320" w:header="720" w:footer="720" w:gutter="0"/>
          <w:cols w:space="720"/>
        </w:sectPr>
      </w:pPr>
    </w:p>
    <w:p w:rsidR="0013213B" w:rsidRDefault="00CC77CE">
      <w:pPr>
        <w:pStyle w:val="Heading1"/>
        <w:spacing w:before="75"/>
      </w:pPr>
      <w:bookmarkStart w:id="2" w:name="Non-functional_Requirements:"/>
      <w:bookmarkEnd w:id="2"/>
      <w:r>
        <w:rPr>
          <w:spacing w:val="-1"/>
        </w:rPr>
        <w:lastRenderedPageBreak/>
        <w:t>Non-functional</w:t>
      </w:r>
      <w:r>
        <w:rPr>
          <w:spacing w:val="-7"/>
        </w:rPr>
        <w:t xml:space="preserve"> </w:t>
      </w:r>
      <w:r>
        <w:t>Requirements:</w:t>
      </w:r>
    </w:p>
    <w:p w:rsidR="0013213B" w:rsidRDefault="00CC77CE">
      <w:pPr>
        <w:pStyle w:val="BodyText"/>
        <w:spacing w:before="174" w:after="29"/>
        <w:ind w:left="106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13213B">
        <w:trPr>
          <w:trHeight w:val="388"/>
        </w:trPr>
        <w:tc>
          <w:tcPr>
            <w:tcW w:w="927" w:type="dxa"/>
          </w:tcPr>
          <w:p w:rsidR="0013213B" w:rsidRDefault="00CC77CE">
            <w:pPr>
              <w:pStyle w:val="TableParagraph"/>
              <w:spacing w:before="44"/>
              <w:ind w:left="90" w:right="114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213B">
        <w:trPr>
          <w:trHeight w:val="1108"/>
        </w:trPr>
        <w:tc>
          <w:tcPr>
            <w:tcW w:w="927" w:type="dxa"/>
          </w:tcPr>
          <w:p w:rsidR="0013213B" w:rsidRDefault="00CC77CE">
            <w:pPr>
              <w:pStyle w:val="TableParagraph"/>
              <w:ind w:left="35" w:right="114"/>
              <w:jc w:val="center"/>
            </w:pPr>
            <w:r>
              <w:t>NFR-1</w:t>
            </w:r>
          </w:p>
        </w:tc>
        <w:tc>
          <w:tcPr>
            <w:tcW w:w="3467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13213B" w:rsidRDefault="00CC77CE">
            <w:pPr>
              <w:pStyle w:val="TableParagraph"/>
            </w:pPr>
            <w:r>
              <w:t>Easy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5"/>
              </w:rPr>
              <w:t xml:space="preserve"> </w:t>
            </w:r>
            <w:r>
              <w:t>Interface</w:t>
            </w:r>
          </w:p>
          <w:p w:rsidR="0013213B" w:rsidRDefault="00CC77CE">
            <w:pPr>
              <w:pStyle w:val="TableParagraph"/>
              <w:spacing w:before="37" w:line="250" w:lineRule="atLeast"/>
              <w:ind w:right="282"/>
            </w:pPr>
            <w:r>
              <w:t>So, the application should be easily accessible by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2"/>
              </w:rPr>
              <w:t xml:space="preserve"> </w:t>
            </w:r>
            <w:r>
              <w:t>issue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solve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soon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possible.</w:t>
            </w:r>
          </w:p>
        </w:tc>
      </w:tr>
      <w:tr w:rsidR="0013213B">
        <w:trPr>
          <w:trHeight w:val="1185"/>
        </w:trPr>
        <w:tc>
          <w:tcPr>
            <w:tcW w:w="927" w:type="dxa"/>
          </w:tcPr>
          <w:p w:rsidR="0013213B" w:rsidRDefault="00CC77CE">
            <w:pPr>
              <w:pStyle w:val="TableParagraph"/>
              <w:spacing w:before="34"/>
              <w:ind w:left="35" w:right="114"/>
              <w:jc w:val="center"/>
            </w:pPr>
            <w:r>
              <w:t>NFR-2</w:t>
            </w:r>
          </w:p>
        </w:tc>
        <w:tc>
          <w:tcPr>
            <w:tcW w:w="3467" w:type="dxa"/>
          </w:tcPr>
          <w:p w:rsidR="0013213B" w:rsidRDefault="00CC77C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13213B" w:rsidRDefault="00CC77CE">
            <w:pPr>
              <w:pStyle w:val="TableParagraph"/>
              <w:spacing w:before="53" w:line="264" w:lineRule="auto"/>
              <w:ind w:right="250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 only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2"/>
              </w:rPr>
              <w:t xml:space="preserve"> </w:t>
            </w: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5"/>
              </w:rPr>
              <w:t xml:space="preserve"> </w:t>
            </w:r>
            <w:r>
              <w:t>users.</w:t>
            </w:r>
          </w:p>
          <w:p w:rsidR="0013213B" w:rsidRDefault="00CC77CE">
            <w:pPr>
              <w:pStyle w:val="TableParagraph"/>
              <w:spacing w:before="0" w:line="280" w:lineRule="atLeast"/>
              <w:ind w:right="622"/>
            </w:pPr>
            <w:r>
              <w:t>Authentication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authorization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 done</w:t>
            </w:r>
            <w:r>
              <w:rPr>
                <w:spacing w:val="-52"/>
              </w:rPr>
              <w:t xml:space="preserve"> </w:t>
            </w:r>
            <w:r>
              <w:t>properly</w:t>
            </w:r>
            <w:r>
              <w:rPr>
                <w:spacing w:val="-4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application.</w:t>
            </w:r>
          </w:p>
        </w:tc>
      </w:tr>
      <w:tr w:rsidR="0013213B">
        <w:trPr>
          <w:trHeight w:val="845"/>
        </w:trPr>
        <w:tc>
          <w:tcPr>
            <w:tcW w:w="927" w:type="dxa"/>
          </w:tcPr>
          <w:p w:rsidR="0013213B" w:rsidRDefault="00CC77CE">
            <w:pPr>
              <w:pStyle w:val="TableParagraph"/>
              <w:ind w:left="35" w:right="114"/>
              <w:jc w:val="center"/>
            </w:pPr>
            <w:r>
              <w:t>NFR-3</w:t>
            </w:r>
          </w:p>
        </w:tc>
        <w:tc>
          <w:tcPr>
            <w:tcW w:w="3467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13213B" w:rsidRDefault="00CC77CE">
            <w:pPr>
              <w:pStyle w:val="TableParagraph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10"/>
              </w:rPr>
              <w:t xml:space="preserve"> </w:t>
            </w:r>
            <w:r>
              <w:t>time of failure</w:t>
            </w:r>
            <w:r>
              <w:rPr>
                <w:spacing w:val="-10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7</w:t>
            </w:r>
            <w:r>
              <w:rPr>
                <w:spacing w:val="2"/>
              </w:rPr>
              <w:t xml:space="preserve"> </w:t>
            </w:r>
            <w:r>
              <w:t>days.</w:t>
            </w:r>
          </w:p>
          <w:p w:rsidR="0013213B" w:rsidRDefault="00CC77CE">
            <w:pPr>
              <w:pStyle w:val="TableParagraph"/>
              <w:spacing w:before="33" w:line="250" w:lineRule="exact"/>
              <w:ind w:right="6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offer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stay</w:t>
            </w:r>
            <w:r>
              <w:rPr>
                <w:spacing w:val="-6"/>
              </w:rPr>
              <w:t xml:space="preserve"> </w:t>
            </w:r>
            <w:r>
              <w:t>focused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2"/>
              </w:rPr>
              <w:t xml:space="preserve"> </w:t>
            </w:r>
            <w:r>
              <w:t>diet</w:t>
            </w:r>
            <w:r>
              <w:rPr>
                <w:spacing w:val="-52"/>
              </w:rPr>
              <w:t xml:space="preserve"> </w:t>
            </w:r>
            <w:r>
              <w:t>plan.</w:t>
            </w:r>
          </w:p>
        </w:tc>
      </w:tr>
      <w:tr w:rsidR="0013213B">
        <w:trPr>
          <w:trHeight w:val="1108"/>
        </w:trPr>
        <w:tc>
          <w:tcPr>
            <w:tcW w:w="927" w:type="dxa"/>
          </w:tcPr>
          <w:p w:rsidR="0013213B" w:rsidRDefault="00CC77CE">
            <w:pPr>
              <w:pStyle w:val="TableParagraph"/>
              <w:ind w:left="35" w:right="114"/>
              <w:jc w:val="center"/>
            </w:pPr>
            <w:r>
              <w:t>NFR-4</w:t>
            </w:r>
          </w:p>
        </w:tc>
        <w:tc>
          <w:tcPr>
            <w:tcW w:w="3467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13213B" w:rsidRDefault="00CC77CE">
            <w:pPr>
              <w:pStyle w:val="TableParagraph"/>
              <w:spacing w:line="264" w:lineRule="auto"/>
            </w:pPr>
            <w:r>
              <w:t>The results have to be shown within 10 sec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enough</w:t>
            </w:r>
            <w:r>
              <w:rPr>
                <w:spacing w:val="-52"/>
              </w:rPr>
              <w:t xml:space="preserve"> </w:t>
            </w:r>
            <w:r>
              <w:t>to maintain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also</w:t>
            </w:r>
            <w:r>
              <w:rPr>
                <w:spacing w:val="-3"/>
              </w:rPr>
              <w:t xml:space="preserve"> </w:t>
            </w:r>
            <w:r>
              <w:t>to get</w:t>
            </w:r>
          </w:p>
          <w:p w:rsidR="0013213B" w:rsidRDefault="00CC77CE">
            <w:pPr>
              <w:pStyle w:val="TableParagraph"/>
              <w:spacing w:before="0" w:line="214" w:lineRule="exact"/>
            </w:pPr>
            <w:proofErr w:type="gramStart"/>
            <w:r>
              <w:t>new</w:t>
            </w:r>
            <w:proofErr w:type="gramEnd"/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</w:tr>
    </w:tbl>
    <w:p w:rsidR="0013213B" w:rsidRDefault="0013213B">
      <w:pPr>
        <w:spacing w:line="214" w:lineRule="exact"/>
        <w:sectPr w:rsidR="0013213B">
          <w:pgSz w:w="11910" w:h="16840"/>
          <w:pgMar w:top="1540" w:right="980" w:bottom="280" w:left="13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13213B">
        <w:trPr>
          <w:trHeight w:val="1497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lastRenderedPageBreak/>
              <w:t>NFR-5</w:t>
            </w:r>
          </w:p>
        </w:tc>
        <w:tc>
          <w:tcPr>
            <w:tcW w:w="3467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13213B" w:rsidRDefault="00CC77CE">
            <w:pPr>
              <w:pStyle w:val="TableParagraph"/>
              <w:spacing w:before="53" w:line="273" w:lineRule="auto"/>
              <w:ind w:right="375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dietician</w:t>
            </w:r>
            <w:r>
              <w:rPr>
                <w:spacing w:val="-4"/>
              </w:rPr>
              <w:t xml:space="preserve"> </w:t>
            </w:r>
            <w:r>
              <w:t>shall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24</w:t>
            </w:r>
            <w:r>
              <w:rPr>
                <w:spacing w:val="1"/>
              </w:rPr>
              <w:t xml:space="preserve"> </w:t>
            </w:r>
            <w:r>
              <w:t>hours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day,</w:t>
            </w:r>
            <w:r>
              <w:rPr>
                <w:spacing w:val="4"/>
              </w:rPr>
              <w:t xml:space="preserve"> </w:t>
            </w:r>
            <w:r>
              <w:t>7</w:t>
            </w:r>
            <w:r>
              <w:rPr>
                <w:spacing w:val="-2"/>
              </w:rPr>
              <w:t xml:space="preserve"> </w:t>
            </w:r>
            <w:r>
              <w:t>days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week.</w:t>
            </w:r>
          </w:p>
          <w:p w:rsidR="0013213B" w:rsidRDefault="00CC77CE">
            <w:pPr>
              <w:pStyle w:val="TableParagraph"/>
              <w:spacing w:before="28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much</w:t>
            </w:r>
            <w:r>
              <w:rPr>
                <w:spacing w:val="-4"/>
              </w:rPr>
              <w:t xml:space="preserve"> </w:t>
            </w:r>
            <w:r>
              <w:t>as scalable,</w:t>
            </w:r>
            <w:r>
              <w:rPr>
                <w:spacing w:val="3"/>
              </w:rPr>
              <w:t xml:space="preserve"> </w:t>
            </w:r>
            <w:r>
              <w:t>in</w:t>
            </w:r>
          </w:p>
          <w:p w:rsidR="0013213B" w:rsidRDefault="00CC77CE">
            <w:pPr>
              <w:pStyle w:val="TableParagraph"/>
              <w:spacing w:before="0" w:line="290" w:lineRule="atLeast"/>
              <w:ind w:right="719"/>
            </w:pPr>
            <w:proofErr w:type="gramStart"/>
            <w:r>
              <w:t>order</w:t>
            </w:r>
            <w:proofErr w:type="gramEnd"/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increase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2"/>
              </w:rPr>
              <w:t xml:space="preserve"> </w:t>
            </w:r>
            <w:r>
              <w:t>their</w:t>
            </w:r>
            <w:r>
              <w:rPr>
                <w:spacing w:val="4"/>
              </w:rPr>
              <w:t xml:space="preserve"> </w:t>
            </w:r>
            <w:r>
              <w:t>interest.</w:t>
            </w:r>
          </w:p>
        </w:tc>
      </w:tr>
      <w:tr w:rsidR="0013213B">
        <w:trPr>
          <w:trHeight w:val="1098"/>
        </w:trPr>
        <w:tc>
          <w:tcPr>
            <w:tcW w:w="927" w:type="dxa"/>
          </w:tcPr>
          <w:p w:rsidR="0013213B" w:rsidRDefault="00CC77CE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:rsidR="0013213B" w:rsidRDefault="00CC77CE">
            <w:pPr>
              <w:pStyle w:val="TableParagraph"/>
              <w:spacing w:before="4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6" w:type="dxa"/>
          </w:tcPr>
          <w:p w:rsidR="0013213B" w:rsidRDefault="00CC77CE">
            <w:pPr>
              <w:pStyle w:val="TableParagraph"/>
            </w:pPr>
            <w:r>
              <w:t>Supports</w:t>
            </w:r>
            <w:r>
              <w:rPr>
                <w:spacing w:val="-6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items</w:t>
            </w:r>
          </w:p>
          <w:p w:rsidR="0013213B" w:rsidRDefault="00CC77CE">
            <w:pPr>
              <w:pStyle w:val="TableParagraph"/>
              <w:spacing w:before="28" w:line="250" w:lineRule="atLeast"/>
              <w:ind w:right="260"/>
            </w:pPr>
            <w:r>
              <w:t>The application should be as much as scalable, in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increase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52"/>
              </w:rPr>
              <w:t xml:space="preserve"> </w:t>
            </w:r>
            <w:r>
              <w:t>interest.</w:t>
            </w:r>
          </w:p>
        </w:tc>
      </w:tr>
    </w:tbl>
    <w:p w:rsidR="00CC77CE" w:rsidRDefault="00CC77CE"/>
    <w:sectPr w:rsidR="00CC77CE">
      <w:pgSz w:w="11910" w:h="16840"/>
      <w:pgMar w:top="140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213B"/>
    <w:rsid w:val="0013213B"/>
    <w:rsid w:val="00306705"/>
    <w:rsid w:val="00C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9"/>
      <w:ind w:left="2422" w:right="27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9"/>
      <w:ind w:left="2422" w:right="27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CMD</cp:lastModifiedBy>
  <cp:revision>2</cp:revision>
  <dcterms:created xsi:type="dcterms:W3CDTF">2022-11-10T04:42:00Z</dcterms:created>
  <dcterms:modified xsi:type="dcterms:W3CDTF">2022-11-10T04:42:00Z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