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23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PNT2022TMID42281</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SMART SOLUTIONS FOR RAILWAYS</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Proposed Solution Template:</w:t>
      </w:r>
    </w:p>
    <w:p w:rsidR="00000000" w:rsidDel="00000000" w:rsidP="00000000" w:rsidRDefault="00000000" w:rsidRPr="00000000" w14:paraId="0000000E">
      <w:pPr>
        <w:rPr/>
      </w:pPr>
      <w:r w:rsidDel="00000000" w:rsidR="00000000" w:rsidRPr="00000000">
        <w:rPr>
          <w:rtl w:val="0"/>
        </w:rPr>
        <w:t xml:space="preserve">Project team shall fill the following information in proposed solution template.</w:t>
      </w:r>
    </w:p>
    <w:tbl>
      <w:tblPr>
        <w:tblStyle w:val="Table2"/>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S.No.</w:t>
            </w:r>
          </w:p>
        </w:tc>
        <w:tc>
          <w:tcPr/>
          <w:p w:rsidR="00000000" w:rsidDel="00000000" w:rsidP="00000000" w:rsidRDefault="00000000" w:rsidRPr="00000000" w14:paraId="00000010">
            <w:pPr>
              <w:rPr>
                <w:b w:val="1"/>
              </w:rPr>
            </w:pPr>
            <w:r w:rsidDel="00000000" w:rsidR="00000000" w:rsidRPr="00000000">
              <w:rPr>
                <w:b w:val="1"/>
                <w:rtl w:val="0"/>
              </w:rPr>
              <w:t xml:space="preserve">Parameter</w:t>
            </w:r>
          </w:p>
        </w:tc>
        <w:tc>
          <w:tcPr/>
          <w:p w:rsidR="00000000" w:rsidDel="00000000" w:rsidP="00000000" w:rsidRDefault="00000000" w:rsidRPr="00000000" w14:paraId="00000011">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To create a satisfiable online train ticket booking system.</w:t>
            </w:r>
          </w:p>
        </w:tc>
      </w:tr>
      <w:tr>
        <w:trPr>
          <w:cantSplit w:val="0"/>
          <w:trHeight w:val="817" w:hRule="atLeast"/>
          <w:tblHeader w:val="0"/>
        </w:trPr>
        <w:tc>
          <w:tcPr/>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First a website is created in which the customers are required to register their details, so that they are able choose the train which they prefer.The trains which are available are listed by the website based on the the customer's preference.The customers are shown the number of avaliable in each compartments from which they will choose which compartment that they prefer but the ticket will be provided at random from their choosen compartment.The ticket registration details and a unique QR code will be provided to the customers after registering and paying for the ticket through the website.The website allows the customers to track it via GPS from half hour before its prescribed departure time.The customers are required to confirm their seats by using the QR code given to them by the website using a QRcode scanner.They are able to track the train till it reaches their destination.</w:t>
            </w:r>
          </w:p>
        </w:tc>
      </w:tr>
      <w:tr>
        <w:trPr>
          <w:cantSplit w:val="0"/>
          <w:trHeight w:val="787" w:hRule="atLeast"/>
          <w:tblHeader w:val="0"/>
        </w:trPr>
        <w:tc>
          <w:tcPr/>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t xml:space="preserve">The customers are able to track the train throughout their journey using the website.There is an emergency option in the website which directly informs the traveling ticket examiner who can if required can contact the driver.The customers are able to view and order the types of food provided in the train using the website.</w:t>
            </w:r>
          </w:p>
        </w:tc>
      </w:tr>
      <w:tr>
        <w:trPr>
          <w:cantSplit w:val="0"/>
          <w:trHeight w:val="817" w:hRule="atLeast"/>
          <w:tblHeader w:val="0"/>
        </w:trPr>
        <w:tc>
          <w:tcPr/>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t xml:space="preserve">Provides variety of options and better security.</w:t>
            </w:r>
          </w:p>
        </w:tc>
      </w:tr>
      <w:tr>
        <w:trPr>
          <w:cantSplit w:val="0"/>
          <w:trHeight w:val="817" w:hRule="atLeast"/>
          <w:tblHeader w:val="0"/>
        </w:trPr>
        <w:tc>
          <w:tcPr/>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Various trains register their details in the train and the website is approved by the railway division of that state.</w:t>
            </w:r>
          </w:p>
        </w:tc>
      </w:tr>
      <w:tr>
        <w:trPr>
          <w:cantSplit w:val="0"/>
          <w:trHeight w:val="817" w:hRule="atLeast"/>
          <w:tblHeader w:val="0"/>
        </w:trPr>
        <w:tc>
          <w:tcPr/>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23">
            <w:pPr>
              <w:rPr/>
            </w:pPr>
            <w:r w:rsidDel="00000000" w:rsidR="00000000" w:rsidRPr="00000000">
              <w:rPr>
                <w:rtl w:val="0"/>
              </w:rPr>
              <w:t xml:space="preserve">Depends on the approval of the railway division of the area to be used and also the number of trains registered in the website and the information that they shared with the website.</w:t>
            </w:r>
          </w:p>
        </w:tc>
      </w:tr>
    </w:tbl>
    <w:p w:rsidR="00000000" w:rsidDel="00000000" w:rsidP="00000000" w:rsidRDefault="00000000" w:rsidRPr="00000000" w14:paraId="00000024">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8"/>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