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61F24" w14:textId="44FBFEC2" w:rsidR="00E768F6" w:rsidRPr="00E768F6" w:rsidRDefault="00E768F6">
      <w:pPr>
        <w:rPr>
          <w:sz w:val="28"/>
          <w:szCs w:val="28"/>
          <w:lang w:val="en-US"/>
        </w:rPr>
      </w:pPr>
      <w:r w:rsidRPr="00E768F6">
        <w:rPr>
          <w:sz w:val="28"/>
          <w:szCs w:val="28"/>
          <w:lang w:val="en-US"/>
        </w:rPr>
        <w:t xml:space="preserve">                                                      Ideation Phase</w:t>
      </w:r>
    </w:p>
    <w:p w14:paraId="12693491" w14:textId="26D2699D" w:rsidR="00E768F6" w:rsidRDefault="00E768F6">
      <w:pPr>
        <w:rPr>
          <w:sz w:val="40"/>
          <w:szCs w:val="40"/>
          <w:lang w:val="en-US"/>
        </w:rPr>
      </w:pPr>
      <w:r>
        <w:rPr>
          <w:sz w:val="40"/>
          <w:szCs w:val="40"/>
          <w:lang w:val="en-US"/>
        </w:rPr>
        <w:t>Literature Survey</w:t>
      </w:r>
    </w:p>
    <w:p w14:paraId="712A7DDB" w14:textId="062B21E3" w:rsidR="00E768F6" w:rsidRDefault="00E768F6">
      <w:pPr>
        <w:rPr>
          <w:sz w:val="40"/>
          <w:szCs w:val="40"/>
          <w:lang w:val="en-US"/>
        </w:rPr>
      </w:pPr>
    </w:p>
    <w:tbl>
      <w:tblPr>
        <w:tblStyle w:val="TableGrid"/>
        <w:tblW w:w="0" w:type="auto"/>
        <w:tblLook w:val="04A0" w:firstRow="1" w:lastRow="0" w:firstColumn="1" w:lastColumn="0" w:noHBand="0" w:noVBand="1"/>
      </w:tblPr>
      <w:tblGrid>
        <w:gridCol w:w="4508"/>
        <w:gridCol w:w="4276"/>
      </w:tblGrid>
      <w:tr w:rsidR="00E768F6" w14:paraId="776F88FB" w14:textId="77777777" w:rsidTr="00F94C42">
        <w:tc>
          <w:tcPr>
            <w:tcW w:w="4508" w:type="dxa"/>
          </w:tcPr>
          <w:p w14:paraId="3A112165" w14:textId="01BD5C38" w:rsidR="00E768F6" w:rsidRPr="0041386A" w:rsidRDefault="00E768F6">
            <w:pPr>
              <w:rPr>
                <w:sz w:val="28"/>
                <w:szCs w:val="28"/>
                <w:lang w:val="en-US"/>
              </w:rPr>
            </w:pPr>
            <w:r w:rsidRPr="0041386A">
              <w:rPr>
                <w:sz w:val="28"/>
                <w:szCs w:val="28"/>
                <w:lang w:val="en-US"/>
              </w:rPr>
              <w:t>Team ID</w:t>
            </w:r>
          </w:p>
        </w:tc>
        <w:tc>
          <w:tcPr>
            <w:tcW w:w="4276" w:type="dxa"/>
          </w:tcPr>
          <w:p w14:paraId="3E3AF902" w14:textId="7D7A6E29" w:rsidR="00E768F6" w:rsidRPr="0041386A" w:rsidRDefault="0041386A">
            <w:pPr>
              <w:rPr>
                <w:sz w:val="28"/>
                <w:szCs w:val="28"/>
                <w:lang w:val="en-US"/>
              </w:rPr>
            </w:pPr>
            <w:r w:rsidRPr="0041386A">
              <w:rPr>
                <w:sz w:val="28"/>
                <w:szCs w:val="28"/>
                <w:lang w:val="en-US"/>
              </w:rPr>
              <w:t>PNT2022TMID</w:t>
            </w:r>
            <w:r w:rsidR="00F94C42">
              <w:rPr>
                <w:sz w:val="28"/>
                <w:szCs w:val="28"/>
                <w:lang w:val="en-US"/>
              </w:rPr>
              <w:t>44046</w:t>
            </w:r>
          </w:p>
        </w:tc>
      </w:tr>
      <w:tr w:rsidR="00E768F6" w14:paraId="2F7F9AE4" w14:textId="77777777" w:rsidTr="00F94C42">
        <w:tc>
          <w:tcPr>
            <w:tcW w:w="4508" w:type="dxa"/>
          </w:tcPr>
          <w:p w14:paraId="0CE6FB6D" w14:textId="6289F28E" w:rsidR="00E768F6" w:rsidRPr="00E768F6" w:rsidRDefault="00E768F6" w:rsidP="00E768F6">
            <w:pPr>
              <w:rPr>
                <w:sz w:val="28"/>
                <w:szCs w:val="28"/>
                <w:lang w:val="en-US"/>
              </w:rPr>
            </w:pPr>
            <w:r w:rsidRPr="00E768F6">
              <w:rPr>
                <w:sz w:val="28"/>
                <w:szCs w:val="28"/>
                <w:lang w:val="en-US"/>
              </w:rPr>
              <w:t>Project Name</w:t>
            </w:r>
          </w:p>
        </w:tc>
        <w:tc>
          <w:tcPr>
            <w:tcW w:w="4276" w:type="dxa"/>
          </w:tcPr>
          <w:p w14:paraId="144829FD" w14:textId="43E83AC9" w:rsidR="00E768F6" w:rsidRPr="0041386A" w:rsidRDefault="0041386A">
            <w:pPr>
              <w:rPr>
                <w:rFonts w:cstheme="minorHAnsi"/>
                <w:sz w:val="28"/>
                <w:szCs w:val="28"/>
                <w:lang w:val="en-US"/>
              </w:rPr>
            </w:pPr>
            <w:r>
              <w:rPr>
                <w:rFonts w:cstheme="minorHAnsi"/>
                <w:sz w:val="28"/>
                <w:szCs w:val="28"/>
                <w:lang w:val="en-US"/>
              </w:rPr>
              <w:t>AI-Powered Nutrition Analyzer for Fitness Enthusiasts</w:t>
            </w:r>
          </w:p>
        </w:tc>
      </w:tr>
      <w:tr w:rsidR="00E768F6" w14:paraId="339B91D7" w14:textId="77777777" w:rsidTr="00F94C42">
        <w:tc>
          <w:tcPr>
            <w:tcW w:w="4508" w:type="dxa"/>
          </w:tcPr>
          <w:p w14:paraId="4D65D759" w14:textId="4B231250" w:rsidR="00E768F6" w:rsidRPr="00E768F6" w:rsidRDefault="00E768F6">
            <w:pPr>
              <w:rPr>
                <w:sz w:val="28"/>
                <w:szCs w:val="28"/>
                <w:lang w:val="en-US"/>
              </w:rPr>
            </w:pPr>
            <w:r w:rsidRPr="00E768F6">
              <w:rPr>
                <w:sz w:val="28"/>
                <w:szCs w:val="28"/>
                <w:lang w:val="en-US"/>
              </w:rPr>
              <w:t>Maximum Marks</w:t>
            </w:r>
          </w:p>
        </w:tc>
        <w:tc>
          <w:tcPr>
            <w:tcW w:w="4276" w:type="dxa"/>
          </w:tcPr>
          <w:p w14:paraId="570345DA" w14:textId="7F756678" w:rsidR="00E768F6" w:rsidRPr="00E768F6" w:rsidRDefault="00E768F6">
            <w:pPr>
              <w:rPr>
                <w:sz w:val="28"/>
                <w:szCs w:val="28"/>
                <w:lang w:val="en-US"/>
              </w:rPr>
            </w:pPr>
            <w:r>
              <w:rPr>
                <w:sz w:val="28"/>
                <w:szCs w:val="28"/>
                <w:lang w:val="en-US"/>
              </w:rPr>
              <w:t>2</w:t>
            </w:r>
          </w:p>
        </w:tc>
      </w:tr>
    </w:tbl>
    <w:p w14:paraId="3FBFC786" w14:textId="77777777" w:rsidR="00E768F6" w:rsidRDefault="00E768F6">
      <w:pPr>
        <w:rPr>
          <w:sz w:val="40"/>
          <w:szCs w:val="40"/>
          <w:lang w:val="en-US"/>
        </w:rPr>
      </w:pPr>
    </w:p>
    <w:p w14:paraId="4128EE33" w14:textId="5A46F0B2" w:rsidR="00E768F6" w:rsidRDefault="00E768F6">
      <w:pPr>
        <w:rPr>
          <w:sz w:val="40"/>
          <w:szCs w:val="40"/>
          <w:lang w:val="en-US"/>
        </w:rPr>
      </w:pPr>
    </w:p>
    <w:tbl>
      <w:tblPr>
        <w:tblStyle w:val="TableGrid"/>
        <w:tblpPr w:leftFromText="180" w:rightFromText="180" w:vertAnchor="page" w:horzAnchor="margin" w:tblpXSpec="center" w:tblpY="2381"/>
        <w:tblW w:w="11457" w:type="dxa"/>
        <w:tblLook w:val="04A0" w:firstRow="1" w:lastRow="0" w:firstColumn="1" w:lastColumn="0" w:noHBand="0" w:noVBand="1"/>
      </w:tblPr>
      <w:tblGrid>
        <w:gridCol w:w="673"/>
        <w:gridCol w:w="1894"/>
        <w:gridCol w:w="1676"/>
        <w:gridCol w:w="1463"/>
        <w:gridCol w:w="1837"/>
        <w:gridCol w:w="1747"/>
        <w:gridCol w:w="2167"/>
      </w:tblGrid>
      <w:tr w:rsidR="00197321" w:rsidRPr="00ED0409" w14:paraId="21351897" w14:textId="77777777" w:rsidTr="002365EE">
        <w:tc>
          <w:tcPr>
            <w:tcW w:w="673" w:type="dxa"/>
          </w:tcPr>
          <w:p w14:paraId="0BA74612" w14:textId="77777777" w:rsidR="00197321" w:rsidRPr="00AA186E" w:rsidRDefault="00197321" w:rsidP="002365EE">
            <w:pPr>
              <w:rPr>
                <w:b/>
                <w:bCs/>
              </w:rPr>
            </w:pPr>
            <w:bookmarkStart w:id="0" w:name="_Hlk114579437"/>
            <w:r>
              <w:rPr>
                <w:b/>
                <w:bCs/>
              </w:rPr>
              <w:lastRenderedPageBreak/>
              <w:t>S.NO</w:t>
            </w:r>
          </w:p>
        </w:tc>
        <w:tc>
          <w:tcPr>
            <w:tcW w:w="1894" w:type="dxa"/>
          </w:tcPr>
          <w:p w14:paraId="2B37E181" w14:textId="77777777" w:rsidR="00197321" w:rsidRPr="00AA186E" w:rsidRDefault="00197321" w:rsidP="002365EE">
            <w:pPr>
              <w:rPr>
                <w:b/>
                <w:bCs/>
              </w:rPr>
            </w:pPr>
            <w:r>
              <w:rPr>
                <w:b/>
                <w:bCs/>
              </w:rPr>
              <w:t>TITTLE</w:t>
            </w:r>
          </w:p>
        </w:tc>
        <w:tc>
          <w:tcPr>
            <w:tcW w:w="1676" w:type="dxa"/>
          </w:tcPr>
          <w:p w14:paraId="19D2D7D9" w14:textId="77777777" w:rsidR="00197321" w:rsidRPr="00AA186E" w:rsidRDefault="00197321" w:rsidP="002365EE">
            <w:pPr>
              <w:rPr>
                <w:b/>
                <w:bCs/>
              </w:rPr>
            </w:pPr>
            <w:r>
              <w:rPr>
                <w:b/>
                <w:bCs/>
              </w:rPr>
              <w:t>AUTHOR</w:t>
            </w:r>
          </w:p>
        </w:tc>
        <w:tc>
          <w:tcPr>
            <w:tcW w:w="1463" w:type="dxa"/>
          </w:tcPr>
          <w:p w14:paraId="48AF6C55" w14:textId="77777777" w:rsidR="00197321" w:rsidRPr="00AA186E" w:rsidRDefault="00197321" w:rsidP="002365EE">
            <w:pPr>
              <w:rPr>
                <w:b/>
                <w:bCs/>
              </w:rPr>
            </w:pPr>
            <w:r>
              <w:rPr>
                <w:b/>
                <w:bCs/>
              </w:rPr>
              <w:t>YEAR OF PUBLICATION</w:t>
            </w:r>
          </w:p>
        </w:tc>
        <w:tc>
          <w:tcPr>
            <w:tcW w:w="1837" w:type="dxa"/>
          </w:tcPr>
          <w:p w14:paraId="0CDBE42E" w14:textId="77777777" w:rsidR="00197321" w:rsidRPr="00AA186E" w:rsidRDefault="00197321" w:rsidP="002365EE">
            <w:pPr>
              <w:rPr>
                <w:b/>
                <w:bCs/>
              </w:rPr>
            </w:pPr>
            <w:r>
              <w:rPr>
                <w:b/>
                <w:bCs/>
              </w:rPr>
              <w:t>PROBLEM IDENTIFIED</w:t>
            </w:r>
          </w:p>
        </w:tc>
        <w:tc>
          <w:tcPr>
            <w:tcW w:w="1747" w:type="dxa"/>
          </w:tcPr>
          <w:p w14:paraId="6ACD7061" w14:textId="77777777" w:rsidR="00197321" w:rsidRPr="00AA186E" w:rsidRDefault="00197321" w:rsidP="002365EE">
            <w:pPr>
              <w:rPr>
                <w:b/>
                <w:bCs/>
              </w:rPr>
            </w:pPr>
            <w:r>
              <w:rPr>
                <w:b/>
                <w:bCs/>
              </w:rPr>
              <w:t>TECHNIQUES USED</w:t>
            </w:r>
          </w:p>
        </w:tc>
        <w:tc>
          <w:tcPr>
            <w:tcW w:w="2167" w:type="dxa"/>
          </w:tcPr>
          <w:p w14:paraId="665D37DD" w14:textId="77777777" w:rsidR="00197321" w:rsidRPr="00AA186E" w:rsidRDefault="00197321" w:rsidP="002365EE">
            <w:pPr>
              <w:rPr>
                <w:b/>
                <w:bCs/>
              </w:rPr>
            </w:pPr>
            <w:r>
              <w:rPr>
                <w:b/>
                <w:bCs/>
              </w:rPr>
              <w:t>DRAWBACKS</w:t>
            </w:r>
          </w:p>
        </w:tc>
      </w:tr>
      <w:tr w:rsidR="00197321" w:rsidRPr="00ED0409" w14:paraId="28C7AF6D" w14:textId="77777777" w:rsidTr="002365EE">
        <w:tc>
          <w:tcPr>
            <w:tcW w:w="673" w:type="dxa"/>
          </w:tcPr>
          <w:p w14:paraId="0CFD23A3" w14:textId="77777777" w:rsidR="00197321" w:rsidRDefault="00197321" w:rsidP="002365EE">
            <w:r>
              <w:t>1</w:t>
            </w:r>
          </w:p>
        </w:tc>
        <w:tc>
          <w:tcPr>
            <w:tcW w:w="1894" w:type="dxa"/>
          </w:tcPr>
          <w:p w14:paraId="664CE254" w14:textId="77777777" w:rsidR="00197321" w:rsidRPr="00077C7A" w:rsidRDefault="00197321" w:rsidP="002365EE">
            <w:pPr>
              <w:jc w:val="center"/>
            </w:pPr>
            <w:r w:rsidRPr="00077C7A">
              <w:t xml:space="preserve">Leveraging traditional crops for better nutrition and health </w:t>
            </w:r>
          </w:p>
          <w:p w14:paraId="2E93A09C" w14:textId="77777777" w:rsidR="00197321" w:rsidRDefault="00197321" w:rsidP="002365EE"/>
        </w:tc>
        <w:bookmarkStart w:id="1" w:name="bau2"/>
        <w:tc>
          <w:tcPr>
            <w:tcW w:w="1676" w:type="dxa"/>
          </w:tcPr>
          <w:p w14:paraId="70855051" w14:textId="77777777" w:rsidR="00197321" w:rsidRDefault="00197321" w:rsidP="002365EE">
            <w:pPr>
              <w:jc w:val="center"/>
            </w:pPr>
            <w:r w:rsidRPr="00166C9F">
              <w:fldChar w:fldCharType="begin"/>
            </w:r>
            <w:r w:rsidRPr="00166C9F">
              <w:instrText xml:space="preserve"> HYPERLINK "https://www.sciencedirect.com/science/article/abs/pii/S0924224416306252" \l "!" </w:instrText>
            </w:r>
            <w:r w:rsidRPr="00166C9F">
              <w:fldChar w:fldCharType="separate"/>
            </w:r>
            <w:proofErr w:type="spellStart"/>
            <w:r w:rsidRPr="00166C9F">
              <w:rPr>
                <w:rStyle w:val="Hyperlink"/>
              </w:rPr>
              <w:t>ShahalAbbo</w:t>
            </w:r>
            <w:proofErr w:type="spellEnd"/>
            <w:r w:rsidRPr="00166C9F">
              <w:fldChar w:fldCharType="end"/>
            </w:r>
            <w:bookmarkEnd w:id="1"/>
          </w:p>
          <w:p w14:paraId="456736DA" w14:textId="77777777" w:rsidR="00197321" w:rsidRDefault="00197321" w:rsidP="002365EE">
            <w:r>
              <w:t>et.al.,</w:t>
            </w:r>
          </w:p>
        </w:tc>
        <w:tc>
          <w:tcPr>
            <w:tcW w:w="1463" w:type="dxa"/>
          </w:tcPr>
          <w:p w14:paraId="23B013C0" w14:textId="77777777" w:rsidR="00197321" w:rsidRDefault="00197321" w:rsidP="002365EE">
            <w:r w:rsidRPr="00166C9F">
              <w:t>June 2017</w:t>
            </w:r>
          </w:p>
        </w:tc>
        <w:tc>
          <w:tcPr>
            <w:tcW w:w="1837" w:type="dxa"/>
          </w:tcPr>
          <w:p w14:paraId="34F27C53" w14:textId="77777777" w:rsidR="00197321" w:rsidRDefault="00197321" w:rsidP="002365EE">
            <w:r w:rsidRPr="00B7110A">
              <w:t xml:space="preserve">Although poor feeding practices is a problem predominantly thought to exist in low-income and </w:t>
            </w:r>
            <w:proofErr w:type="gramStart"/>
            <w:r w:rsidRPr="00B7110A">
              <w:t>middle income</w:t>
            </w:r>
            <w:proofErr w:type="gramEnd"/>
            <w:r w:rsidRPr="00B7110A">
              <w:t xml:space="preserve"> countries, malnutrition is rapidly rising among developed nations as well.</w:t>
            </w:r>
          </w:p>
        </w:tc>
        <w:tc>
          <w:tcPr>
            <w:tcW w:w="1747" w:type="dxa"/>
          </w:tcPr>
          <w:p w14:paraId="5598523E" w14:textId="77777777" w:rsidR="00197321" w:rsidRDefault="00197321" w:rsidP="002365EE">
            <w:r w:rsidRPr="00913A8D">
              <w:t>In this context, and in light of scarcity of protein sources, utilization of crops-such as chickpea-as a source of micro and macro nutrients is mandatory in the long route to nutritional improvement.</w:t>
            </w:r>
          </w:p>
        </w:tc>
        <w:tc>
          <w:tcPr>
            <w:tcW w:w="2167" w:type="dxa"/>
          </w:tcPr>
          <w:p w14:paraId="4F980969" w14:textId="77777777" w:rsidR="00197321" w:rsidRDefault="00197321" w:rsidP="002365EE">
            <w:pPr>
              <w:jc w:val="center"/>
            </w:pPr>
            <w:r>
              <w:t>For all these reasons, this crop should be considered as an outstanding source of protein, the ultimate alternative to soybeans, as well as the next health-food for human consumption.</w:t>
            </w:r>
          </w:p>
          <w:p w14:paraId="16ADE8C6" w14:textId="77777777" w:rsidR="00197321" w:rsidRDefault="00197321" w:rsidP="002365EE">
            <w:r>
              <w:t>View at infona.pl</w:t>
            </w:r>
          </w:p>
        </w:tc>
      </w:tr>
      <w:tr w:rsidR="00197321" w:rsidRPr="00ED0409" w14:paraId="07574954" w14:textId="77777777" w:rsidTr="002365EE">
        <w:tc>
          <w:tcPr>
            <w:tcW w:w="673" w:type="dxa"/>
          </w:tcPr>
          <w:p w14:paraId="0FA1A49E" w14:textId="77777777" w:rsidR="00197321" w:rsidRPr="004D627C" w:rsidRDefault="00197321" w:rsidP="002365EE">
            <w:r w:rsidRPr="004D627C">
              <w:t>2</w:t>
            </w:r>
          </w:p>
        </w:tc>
        <w:tc>
          <w:tcPr>
            <w:tcW w:w="1894" w:type="dxa"/>
          </w:tcPr>
          <w:p w14:paraId="473507D5" w14:textId="77777777" w:rsidR="00197321" w:rsidRPr="004D627C" w:rsidRDefault="00197321" w:rsidP="002365EE">
            <w:r w:rsidRPr="004D627C">
              <w:t xml:space="preserve">Machine learning and artificial </w:t>
            </w:r>
            <w:proofErr w:type="gramStart"/>
            <w:r w:rsidRPr="004D627C">
              <w:t xml:space="preserve">intelligence </w:t>
            </w:r>
            <w:r w:rsidRPr="004D627C">
              <w:rPr>
                <w:rFonts w:cstheme="minorHAnsi"/>
              </w:rPr>
              <w:t>based</w:t>
            </w:r>
            <w:proofErr w:type="gramEnd"/>
            <w:r w:rsidRPr="004D627C">
              <w:t xml:space="preserve"> Diabetes Mellitus detection and </w:t>
            </w:r>
            <w:r w:rsidRPr="004D627C">
              <w:rPr>
                <w:sz w:val="24"/>
                <w:szCs w:val="24"/>
              </w:rPr>
              <w:t>self</w:t>
            </w:r>
            <w:r w:rsidRPr="004D627C">
              <w:t>-management: A systematic review</w:t>
            </w:r>
          </w:p>
        </w:tc>
        <w:tc>
          <w:tcPr>
            <w:tcW w:w="1676" w:type="dxa"/>
          </w:tcPr>
          <w:p w14:paraId="587A4654" w14:textId="77777777" w:rsidR="00197321" w:rsidRPr="004D627C" w:rsidRDefault="00197321" w:rsidP="002365EE">
            <w:pPr>
              <w:jc w:val="center"/>
            </w:pPr>
            <w:proofErr w:type="spellStart"/>
            <w:r w:rsidRPr="004D627C">
              <w:t>Jyotismita</w:t>
            </w:r>
            <w:proofErr w:type="spellEnd"/>
            <w:r w:rsidRPr="004D627C">
              <w:t xml:space="preserve"> Chaki</w:t>
            </w:r>
          </w:p>
          <w:p w14:paraId="65E8D716" w14:textId="77777777" w:rsidR="00197321" w:rsidRPr="004D627C" w:rsidRDefault="00197321" w:rsidP="002365EE">
            <w:r w:rsidRPr="004D627C">
              <w:t>et.al.,</w:t>
            </w:r>
          </w:p>
        </w:tc>
        <w:tc>
          <w:tcPr>
            <w:tcW w:w="1463" w:type="dxa"/>
          </w:tcPr>
          <w:p w14:paraId="30904747" w14:textId="77777777" w:rsidR="00197321" w:rsidRPr="004D627C" w:rsidRDefault="00197321" w:rsidP="002365EE">
            <w:r w:rsidRPr="004D627C">
              <w:t>Aug 2017</w:t>
            </w:r>
          </w:p>
        </w:tc>
        <w:tc>
          <w:tcPr>
            <w:tcW w:w="1837" w:type="dxa"/>
          </w:tcPr>
          <w:p w14:paraId="2A0B31EE" w14:textId="77777777" w:rsidR="00197321" w:rsidRPr="004D627C" w:rsidRDefault="00197321" w:rsidP="002365EE">
            <w:r w:rsidRPr="004D627C">
              <w:t xml:space="preserve">Diabetes Mellitus (DM) is a condition induced by unregulated diabetes that may lead to multi-organ </w:t>
            </w:r>
            <w:proofErr w:type="spellStart"/>
            <w:r w:rsidRPr="004D627C">
              <w:t>failiure</w:t>
            </w:r>
            <w:proofErr w:type="spellEnd"/>
            <w:r w:rsidRPr="004D627C">
              <w:t xml:space="preserve"> in patients</w:t>
            </w:r>
          </w:p>
        </w:tc>
        <w:tc>
          <w:tcPr>
            <w:tcW w:w="1747" w:type="dxa"/>
          </w:tcPr>
          <w:p w14:paraId="0A8747B6" w14:textId="77777777" w:rsidR="00197321" w:rsidRPr="004D627C" w:rsidRDefault="00197321" w:rsidP="002365EE">
            <w:r w:rsidRPr="004D627C">
              <w:t>Machine learning, Artificial intelligence</w:t>
            </w:r>
          </w:p>
        </w:tc>
        <w:tc>
          <w:tcPr>
            <w:tcW w:w="2167" w:type="dxa"/>
          </w:tcPr>
          <w:p w14:paraId="02D6D934" w14:textId="77777777" w:rsidR="00197321" w:rsidRDefault="00197321" w:rsidP="002365EE">
            <w:r w:rsidRPr="004D627C">
              <w:t>There are two drawbacks to this study. First, only papers written between January 2015 and March 2020 have been included in this study. Second, it might be that the authors have overlooked certain valuable keywords and certain bibliographic sources that might have some relevant papers</w:t>
            </w:r>
          </w:p>
        </w:tc>
      </w:tr>
      <w:tr w:rsidR="00197321" w:rsidRPr="00ED0409" w14:paraId="076DCFCB" w14:textId="77777777" w:rsidTr="002365EE">
        <w:tc>
          <w:tcPr>
            <w:tcW w:w="673" w:type="dxa"/>
          </w:tcPr>
          <w:p w14:paraId="3AA4E027" w14:textId="77777777" w:rsidR="00197321" w:rsidRDefault="00197321" w:rsidP="002365EE">
            <w:r>
              <w:t>3</w:t>
            </w:r>
          </w:p>
        </w:tc>
        <w:tc>
          <w:tcPr>
            <w:tcW w:w="1894" w:type="dxa"/>
          </w:tcPr>
          <w:p w14:paraId="62381152" w14:textId="77777777" w:rsidR="00197321" w:rsidRPr="001B4E35" w:rsidRDefault="00197321" w:rsidP="002365EE">
            <w:pPr>
              <w:jc w:val="center"/>
              <w:outlineLvl w:val="0"/>
              <w:rPr>
                <w:rFonts w:ascii="Georgia" w:eastAsia="Times New Roman" w:hAnsi="Georgia" w:cs="Times New Roman"/>
                <w:color w:val="505050"/>
                <w:kern w:val="36"/>
                <w:sz w:val="20"/>
                <w:szCs w:val="20"/>
                <w:lang w:eastAsia="en-IN"/>
              </w:rPr>
            </w:pPr>
            <w:r w:rsidRPr="001B4E35">
              <w:rPr>
                <w:rFonts w:ascii="Georgia" w:eastAsia="Times New Roman" w:hAnsi="Georgia" w:cs="Times New Roman"/>
                <w:color w:val="505050"/>
                <w:kern w:val="36"/>
                <w:sz w:val="20"/>
                <w:szCs w:val="20"/>
                <w:lang w:eastAsia="en-IN"/>
              </w:rPr>
              <w:t>The forthcoming Artificial Intelligence (AI) revolution: Its impact on society and firms</w:t>
            </w:r>
          </w:p>
          <w:p w14:paraId="1BFD6D8E" w14:textId="77777777" w:rsidR="00197321" w:rsidRPr="001B4E35" w:rsidRDefault="00197321" w:rsidP="002365EE">
            <w:pPr>
              <w:jc w:val="center"/>
              <w:outlineLvl w:val="0"/>
              <w:rPr>
                <w:rFonts w:eastAsia="Times New Roman" w:cstheme="minorHAnsi"/>
                <w:color w:val="505050"/>
                <w:kern w:val="36"/>
                <w:sz w:val="20"/>
                <w:szCs w:val="20"/>
                <w:lang w:eastAsia="en-IN"/>
              </w:rPr>
            </w:pPr>
          </w:p>
          <w:p w14:paraId="6460903D" w14:textId="77777777" w:rsidR="00197321" w:rsidRPr="001B4E35" w:rsidRDefault="00197321" w:rsidP="002365EE">
            <w:pPr>
              <w:rPr>
                <w:sz w:val="20"/>
                <w:szCs w:val="20"/>
              </w:rPr>
            </w:pPr>
          </w:p>
        </w:tc>
        <w:bookmarkStart w:id="2" w:name="baut0005"/>
        <w:tc>
          <w:tcPr>
            <w:tcW w:w="1676" w:type="dxa"/>
          </w:tcPr>
          <w:p w14:paraId="678A6214" w14:textId="77777777" w:rsidR="00197321" w:rsidRDefault="00197321" w:rsidP="002365EE">
            <w:pPr>
              <w:jc w:val="center"/>
            </w:pPr>
            <w:r>
              <w:fldChar w:fldCharType="begin"/>
            </w:r>
            <w:r>
              <w:instrText xml:space="preserve"> HYPERLINK "https://www.sciencedirect.com/science/article/abs/pii/S0016328717300046" \l "!" </w:instrText>
            </w:r>
            <w:r>
              <w:fldChar w:fldCharType="separate"/>
            </w:r>
            <w:r>
              <w:rPr>
                <w:rStyle w:val="text"/>
                <w:rFonts w:ascii="Arial" w:hAnsi="Arial" w:cs="Arial"/>
                <w:color w:val="FF6C00"/>
                <w:sz w:val="21"/>
                <w:szCs w:val="21"/>
              </w:rPr>
              <w:t xml:space="preserve">Spyros </w:t>
            </w:r>
            <w:proofErr w:type="spellStart"/>
            <w:r>
              <w:rPr>
                <w:rStyle w:val="text"/>
                <w:rFonts w:ascii="Arial" w:hAnsi="Arial" w:cs="Arial"/>
                <w:color w:val="FF6C00"/>
                <w:sz w:val="21"/>
                <w:szCs w:val="21"/>
              </w:rPr>
              <w:t>Makridakis</w:t>
            </w:r>
            <w:proofErr w:type="spellEnd"/>
            <w:r>
              <w:fldChar w:fldCharType="end"/>
            </w:r>
            <w:bookmarkEnd w:id="2"/>
          </w:p>
          <w:p w14:paraId="42E18503" w14:textId="77777777" w:rsidR="00197321" w:rsidRDefault="00197321" w:rsidP="002365EE"/>
        </w:tc>
        <w:tc>
          <w:tcPr>
            <w:tcW w:w="1463" w:type="dxa"/>
          </w:tcPr>
          <w:p w14:paraId="60B8A592" w14:textId="77777777" w:rsidR="00197321" w:rsidRDefault="00197321" w:rsidP="002365EE">
            <w:r>
              <w:t>June 2017</w:t>
            </w:r>
          </w:p>
        </w:tc>
        <w:tc>
          <w:tcPr>
            <w:tcW w:w="1837" w:type="dxa"/>
          </w:tcPr>
          <w:p w14:paraId="26B4B7F2" w14:textId="77777777" w:rsidR="00197321" w:rsidRDefault="00197321" w:rsidP="002365EE">
            <w:r w:rsidRPr="005365AE">
              <w:rPr>
                <w:rFonts w:cstheme="minorHAnsi"/>
                <w:color w:val="2E2E2E"/>
              </w:rPr>
              <w:t>Will the forthcoming AI revolution produce similar, far-reaching effects</w:t>
            </w:r>
            <w:r>
              <w:rPr>
                <w:rFonts w:cstheme="minorHAnsi"/>
                <w:color w:val="2E2E2E"/>
              </w:rPr>
              <w:t>.</w:t>
            </w:r>
          </w:p>
        </w:tc>
        <w:tc>
          <w:tcPr>
            <w:tcW w:w="1747" w:type="dxa"/>
          </w:tcPr>
          <w:p w14:paraId="7E017396" w14:textId="77777777" w:rsidR="00197321" w:rsidRDefault="00197321" w:rsidP="002365EE">
            <w:r>
              <w:t xml:space="preserve">Artificial intelligence </w:t>
            </w:r>
          </w:p>
        </w:tc>
        <w:tc>
          <w:tcPr>
            <w:tcW w:w="2167" w:type="dxa"/>
          </w:tcPr>
          <w:p w14:paraId="18BC35EF" w14:textId="77777777" w:rsidR="00197321" w:rsidRDefault="00197321" w:rsidP="002365EE">
            <w:r w:rsidRPr="005365AE">
              <w:rPr>
                <w:rFonts w:cstheme="minorHAnsi"/>
                <w:color w:val="2E2E2E"/>
              </w:rPr>
              <w:t xml:space="preserve"> The greatest challenge facing societies and firms would be utilizing the benefits of availing AI technologies, providing vast opportunities for both new products/services and immense productivity improvements while avoiding the dangers and disadvantages in </w:t>
            </w:r>
            <w:r w:rsidRPr="005365AE">
              <w:rPr>
                <w:rFonts w:cstheme="minorHAnsi"/>
                <w:color w:val="2E2E2E"/>
              </w:rPr>
              <w:lastRenderedPageBreak/>
              <w:t>terms of increased unemployment and greater wealth </w:t>
            </w:r>
            <w:hyperlink r:id="rId5" w:tooltip="Learn more about inequalities from ScienceDirect's AI-generated Topic Pages" w:history="1">
              <w:r w:rsidRPr="005365AE">
                <w:rPr>
                  <w:rFonts w:cstheme="minorHAnsi"/>
                  <w:color w:val="2E2E2E"/>
                  <w:u w:val="single"/>
                </w:rPr>
                <w:t>inequalities</w:t>
              </w:r>
            </w:hyperlink>
            <w:r w:rsidRPr="005365AE">
              <w:rPr>
                <w:rFonts w:ascii="Georgia" w:hAnsi="Georgia"/>
                <w:color w:val="2E2E2E"/>
                <w:sz w:val="27"/>
                <w:szCs w:val="27"/>
              </w:rPr>
              <w:t>.</w:t>
            </w:r>
          </w:p>
        </w:tc>
      </w:tr>
      <w:tr w:rsidR="00197321" w:rsidRPr="00ED0409" w14:paraId="761F7D8B" w14:textId="77777777" w:rsidTr="002365EE">
        <w:tc>
          <w:tcPr>
            <w:tcW w:w="673" w:type="dxa"/>
          </w:tcPr>
          <w:p w14:paraId="1AC95A8B" w14:textId="77777777" w:rsidR="00197321" w:rsidRPr="004D627C" w:rsidRDefault="00197321" w:rsidP="002365EE">
            <w:r w:rsidRPr="004D627C">
              <w:lastRenderedPageBreak/>
              <w:t>4</w:t>
            </w:r>
          </w:p>
        </w:tc>
        <w:tc>
          <w:tcPr>
            <w:tcW w:w="1894" w:type="dxa"/>
          </w:tcPr>
          <w:p w14:paraId="39A33806" w14:textId="77777777" w:rsidR="00197321" w:rsidRPr="004D627C" w:rsidRDefault="00197321" w:rsidP="002365EE">
            <w:r w:rsidRPr="004D627C">
              <w:t xml:space="preserve">A </w:t>
            </w:r>
            <w:proofErr w:type="spellStart"/>
            <w:r w:rsidRPr="004D627C">
              <w:t>Survery</w:t>
            </w:r>
            <w:proofErr w:type="spellEnd"/>
            <w:r w:rsidRPr="004D627C">
              <w:t xml:space="preserve"> on Automated food Monitoring and Dietary Management System</w:t>
            </w:r>
          </w:p>
        </w:tc>
        <w:tc>
          <w:tcPr>
            <w:tcW w:w="1676" w:type="dxa"/>
          </w:tcPr>
          <w:p w14:paraId="45A91A7E" w14:textId="77777777" w:rsidR="00197321" w:rsidRPr="004D627C" w:rsidRDefault="00197321" w:rsidP="002365EE">
            <w:r w:rsidRPr="004D627C">
              <w:t>Vieira Bruno</w:t>
            </w:r>
          </w:p>
        </w:tc>
        <w:tc>
          <w:tcPr>
            <w:tcW w:w="1463" w:type="dxa"/>
          </w:tcPr>
          <w:p w14:paraId="036A2539" w14:textId="77777777" w:rsidR="00197321" w:rsidRPr="004D627C" w:rsidRDefault="00197321" w:rsidP="002365EE">
            <w:r w:rsidRPr="004D627C">
              <w:t>Aug 03 2017</w:t>
            </w:r>
          </w:p>
        </w:tc>
        <w:tc>
          <w:tcPr>
            <w:tcW w:w="1837" w:type="dxa"/>
          </w:tcPr>
          <w:p w14:paraId="1A22C032" w14:textId="77777777" w:rsidR="00197321" w:rsidRPr="004D627C" w:rsidRDefault="00197321" w:rsidP="002365EE">
            <w:r w:rsidRPr="004D627C">
              <w:t>In order to provide users feedback with nutritional information accompanied by insightful dietary advice, various techniques in light of the key computational learning principles have been explored.</w:t>
            </w:r>
          </w:p>
        </w:tc>
        <w:tc>
          <w:tcPr>
            <w:tcW w:w="1747" w:type="dxa"/>
          </w:tcPr>
          <w:p w14:paraId="4233F264" w14:textId="77777777" w:rsidR="00197321" w:rsidRPr="004D627C" w:rsidRDefault="00197321" w:rsidP="002365EE">
            <w:pPr>
              <w:rPr>
                <w:sz w:val="20"/>
                <w:szCs w:val="20"/>
              </w:rPr>
            </w:pPr>
            <w:r w:rsidRPr="004D627C">
              <w:rPr>
                <w:rFonts w:ascii="Roboto" w:hAnsi="Roboto"/>
                <w:color w:val="444444"/>
                <w:sz w:val="20"/>
                <w:szCs w:val="20"/>
                <w:shd w:val="clear" w:color="auto" w:fill="FFFFFF"/>
              </w:rPr>
              <w:t>smartphone and wearable sensor technologies</w:t>
            </w:r>
          </w:p>
        </w:tc>
        <w:tc>
          <w:tcPr>
            <w:tcW w:w="2167" w:type="dxa"/>
          </w:tcPr>
          <w:p w14:paraId="5DE6B0F5" w14:textId="77777777" w:rsidR="00197321" w:rsidRPr="00293971" w:rsidRDefault="00197321" w:rsidP="002365EE">
            <w:pPr>
              <w:rPr>
                <w:sz w:val="20"/>
                <w:szCs w:val="20"/>
              </w:rPr>
            </w:pPr>
            <w:r w:rsidRPr="004D627C">
              <w:rPr>
                <w:rFonts w:ascii="Roboto" w:hAnsi="Roboto"/>
                <w:color w:val="444444"/>
                <w:sz w:val="20"/>
                <w:szCs w:val="20"/>
                <w:shd w:val="clear" w:color="auto" w:fill="FFFFFF"/>
              </w:rPr>
              <w:t>Recent advances in smartphone and wearable sensor technologies have led to a proliferation of food monitoring applications based on automated food image processing and eating episode detection, with the goal to conquer drawbacks of the traditional manual food journaling that is time consuming, inaccurate, underreporting, and low adherent.</w:t>
            </w:r>
          </w:p>
        </w:tc>
      </w:tr>
      <w:tr w:rsidR="00197321" w:rsidRPr="00ED0409" w14:paraId="3424E153" w14:textId="77777777" w:rsidTr="002365EE">
        <w:tc>
          <w:tcPr>
            <w:tcW w:w="673" w:type="dxa"/>
          </w:tcPr>
          <w:p w14:paraId="312035D5" w14:textId="77777777" w:rsidR="00197321" w:rsidRPr="004D627C" w:rsidRDefault="00197321" w:rsidP="002365EE">
            <w:r w:rsidRPr="004D627C">
              <w:t>5</w:t>
            </w:r>
          </w:p>
        </w:tc>
        <w:tc>
          <w:tcPr>
            <w:tcW w:w="1894" w:type="dxa"/>
          </w:tcPr>
          <w:p w14:paraId="3BBDFB6E" w14:textId="77777777" w:rsidR="00197321" w:rsidRPr="004D627C" w:rsidRDefault="00197321" w:rsidP="002365EE">
            <w:r w:rsidRPr="004D627C">
              <w:t>A review on IoT based m-Health systems for diabetes</w:t>
            </w:r>
          </w:p>
        </w:tc>
        <w:tc>
          <w:tcPr>
            <w:tcW w:w="1676" w:type="dxa"/>
          </w:tcPr>
          <w:p w14:paraId="026376A5" w14:textId="77777777" w:rsidR="00197321" w:rsidRPr="004D627C" w:rsidRDefault="00197321" w:rsidP="002365EE">
            <w:pPr>
              <w:jc w:val="center"/>
            </w:pPr>
            <w:proofErr w:type="spellStart"/>
            <w:r w:rsidRPr="004D627C">
              <w:t>diabetesSankalp</w:t>
            </w:r>
            <w:proofErr w:type="spellEnd"/>
            <w:r w:rsidRPr="004D627C">
              <w:t xml:space="preserve"> </w:t>
            </w:r>
            <w:proofErr w:type="spellStart"/>
            <w:r w:rsidRPr="004D627C">
              <w:t>Deshkar</w:t>
            </w:r>
            <w:proofErr w:type="spellEnd"/>
          </w:p>
          <w:p w14:paraId="3CCB3696" w14:textId="77777777" w:rsidR="00197321" w:rsidRPr="004D627C" w:rsidRDefault="00197321" w:rsidP="002365EE"/>
        </w:tc>
        <w:tc>
          <w:tcPr>
            <w:tcW w:w="1463" w:type="dxa"/>
          </w:tcPr>
          <w:p w14:paraId="5AF9FD7F" w14:textId="77777777" w:rsidR="00197321" w:rsidRPr="004D627C" w:rsidRDefault="00197321" w:rsidP="002365EE">
            <w:r w:rsidRPr="004D627C">
              <w:t>Jan 2017</w:t>
            </w:r>
          </w:p>
        </w:tc>
        <w:tc>
          <w:tcPr>
            <w:tcW w:w="1837" w:type="dxa"/>
          </w:tcPr>
          <w:p w14:paraId="437EDC49" w14:textId="77777777" w:rsidR="00197321" w:rsidRPr="004D627C" w:rsidRDefault="00197321" w:rsidP="002365EE">
            <w:r w:rsidRPr="004D627C">
              <w:t>Long-term diabetes care requires involvement from patients as well as doctors and family caregivers</w:t>
            </w:r>
          </w:p>
        </w:tc>
        <w:tc>
          <w:tcPr>
            <w:tcW w:w="1747" w:type="dxa"/>
          </w:tcPr>
          <w:p w14:paraId="74D5AC9D" w14:textId="77777777" w:rsidR="00197321" w:rsidRPr="004D627C" w:rsidRDefault="00197321" w:rsidP="002365EE">
            <w:r w:rsidRPr="004D627C">
              <w:t>Internet of things</w:t>
            </w:r>
          </w:p>
        </w:tc>
        <w:tc>
          <w:tcPr>
            <w:tcW w:w="2167" w:type="dxa"/>
          </w:tcPr>
          <w:p w14:paraId="444C09E8" w14:textId="77777777" w:rsidR="00197321" w:rsidRPr="00244FE8" w:rsidRDefault="00197321" w:rsidP="002365EE">
            <w:pPr>
              <w:rPr>
                <w:sz w:val="20"/>
                <w:szCs w:val="20"/>
              </w:rPr>
            </w:pPr>
            <w:r w:rsidRPr="004D627C">
              <w:rPr>
                <w:rFonts w:ascii="Roboto" w:hAnsi="Roboto"/>
                <w:color w:val="444444"/>
                <w:sz w:val="20"/>
                <w:szCs w:val="20"/>
                <w:shd w:val="clear" w:color="auto" w:fill="FFFFFF"/>
              </w:rPr>
              <w:t>Diabetes is a metabolic disease characterised by high blood glucose levels and inadequate or inefficient insulin. Blindness, renal failure, amputation, heart attacks, and stroke are among diabetic consequences. It is the leading cause of death in many developed countries. These new applications work and the underlying architecture, as well as the major challenges and issues they face.</w:t>
            </w:r>
          </w:p>
        </w:tc>
      </w:tr>
      <w:tr w:rsidR="00197321" w:rsidRPr="00ED0409" w14:paraId="46F137C6" w14:textId="77777777" w:rsidTr="002365EE">
        <w:tc>
          <w:tcPr>
            <w:tcW w:w="673" w:type="dxa"/>
          </w:tcPr>
          <w:p w14:paraId="05E4F10B" w14:textId="77777777" w:rsidR="00197321" w:rsidRPr="004D627C" w:rsidRDefault="00197321" w:rsidP="002365EE">
            <w:r w:rsidRPr="004D627C">
              <w:t>6</w:t>
            </w:r>
          </w:p>
        </w:tc>
        <w:tc>
          <w:tcPr>
            <w:tcW w:w="1894" w:type="dxa"/>
          </w:tcPr>
          <w:p w14:paraId="3AFFD5D7" w14:textId="77777777" w:rsidR="00197321" w:rsidRPr="004D627C" w:rsidRDefault="00197321" w:rsidP="002365EE">
            <w:r w:rsidRPr="004D627C">
              <w:t>Artificial intelligence for diabetes management and decision support</w:t>
            </w:r>
          </w:p>
        </w:tc>
        <w:tc>
          <w:tcPr>
            <w:tcW w:w="1676" w:type="dxa"/>
          </w:tcPr>
          <w:p w14:paraId="03BB5E58" w14:textId="77777777" w:rsidR="00197321" w:rsidRPr="004D627C" w:rsidRDefault="00197321" w:rsidP="002365EE">
            <w:r w:rsidRPr="004D627C">
              <w:t xml:space="preserve">Ivan Contreras, </w:t>
            </w:r>
            <w:proofErr w:type="spellStart"/>
            <w:r w:rsidRPr="004D627C">
              <w:t>Josep</w:t>
            </w:r>
            <w:proofErr w:type="spellEnd"/>
            <w:r w:rsidRPr="004D627C">
              <w:t xml:space="preserve"> Vehi</w:t>
            </w:r>
          </w:p>
        </w:tc>
        <w:tc>
          <w:tcPr>
            <w:tcW w:w="1463" w:type="dxa"/>
          </w:tcPr>
          <w:p w14:paraId="461F0327" w14:textId="77777777" w:rsidR="00197321" w:rsidRPr="004D627C" w:rsidRDefault="00197321" w:rsidP="002365EE">
            <w:r w:rsidRPr="004D627C">
              <w:t>Dec 2018</w:t>
            </w:r>
          </w:p>
        </w:tc>
        <w:tc>
          <w:tcPr>
            <w:tcW w:w="1837" w:type="dxa"/>
          </w:tcPr>
          <w:p w14:paraId="2EC8B6F3" w14:textId="77777777" w:rsidR="00197321" w:rsidRPr="004D627C" w:rsidRDefault="00197321" w:rsidP="002365EE">
            <w:r w:rsidRPr="004D627C">
              <w:t xml:space="preserve">The objective of this paper is to review recent efforts to use artificial intelligence techniques to assist in the management of diabetes, along </w:t>
            </w:r>
            <w:r w:rsidRPr="004D627C">
              <w:lastRenderedPageBreak/>
              <w:t>with the associated challenges.</w:t>
            </w:r>
          </w:p>
        </w:tc>
        <w:tc>
          <w:tcPr>
            <w:tcW w:w="1747" w:type="dxa"/>
          </w:tcPr>
          <w:p w14:paraId="651F6290" w14:textId="77777777" w:rsidR="00197321" w:rsidRPr="004D627C" w:rsidRDefault="00197321" w:rsidP="002365EE">
            <w:r w:rsidRPr="004D627C">
              <w:lastRenderedPageBreak/>
              <w:t>Artificial intelligence</w:t>
            </w:r>
          </w:p>
        </w:tc>
        <w:tc>
          <w:tcPr>
            <w:tcW w:w="2167" w:type="dxa"/>
          </w:tcPr>
          <w:p w14:paraId="001529CC" w14:textId="77777777" w:rsidR="00197321" w:rsidRDefault="00197321" w:rsidP="002365EE">
            <w:r w:rsidRPr="004D627C">
              <w:t xml:space="preserve">Our results indicate that artificial intelligence methods are being progressively established as suitable for use in clinical daily practice, as well as for the self-management of </w:t>
            </w:r>
            <w:r w:rsidRPr="004D627C">
              <w:lastRenderedPageBreak/>
              <w:t>diabetes. Consequently, these methods provide powerful tools for improving patients’ quality of life.</w:t>
            </w:r>
          </w:p>
        </w:tc>
      </w:tr>
      <w:tr w:rsidR="00197321" w:rsidRPr="00ED0409" w14:paraId="325CB3AC" w14:textId="77777777" w:rsidTr="002365EE">
        <w:tc>
          <w:tcPr>
            <w:tcW w:w="673" w:type="dxa"/>
          </w:tcPr>
          <w:p w14:paraId="2EF57768" w14:textId="77777777" w:rsidR="00197321" w:rsidRPr="004D627C" w:rsidRDefault="00197321" w:rsidP="002365EE">
            <w:r w:rsidRPr="004D627C">
              <w:lastRenderedPageBreak/>
              <w:t>7</w:t>
            </w:r>
          </w:p>
        </w:tc>
        <w:tc>
          <w:tcPr>
            <w:tcW w:w="1894" w:type="dxa"/>
          </w:tcPr>
          <w:p w14:paraId="19F2950B" w14:textId="77777777" w:rsidR="00197321" w:rsidRPr="004D627C" w:rsidRDefault="00197321" w:rsidP="002365EE">
            <w:r w:rsidRPr="004D627C">
              <w:t>Food, microbiome and colorectal cancer</w:t>
            </w:r>
          </w:p>
        </w:tc>
        <w:tc>
          <w:tcPr>
            <w:tcW w:w="1676" w:type="dxa"/>
          </w:tcPr>
          <w:p w14:paraId="0A4C8CAF" w14:textId="77777777" w:rsidR="00197321" w:rsidRPr="004D627C" w:rsidRDefault="00197321" w:rsidP="002365EE">
            <w:pPr>
              <w:jc w:val="center"/>
            </w:pPr>
            <w:r w:rsidRPr="004D627C">
              <w:t xml:space="preserve">Lukas </w:t>
            </w:r>
            <w:proofErr w:type="spellStart"/>
            <w:r w:rsidRPr="004D627C">
              <w:t>Niederreiter</w:t>
            </w:r>
            <w:proofErr w:type="spellEnd"/>
          </w:p>
          <w:p w14:paraId="35BDC634" w14:textId="77777777" w:rsidR="00197321" w:rsidRPr="004D627C" w:rsidRDefault="00197321" w:rsidP="002365EE">
            <w:r w:rsidRPr="004D627C">
              <w:t>et.al.,</w:t>
            </w:r>
          </w:p>
        </w:tc>
        <w:tc>
          <w:tcPr>
            <w:tcW w:w="1463" w:type="dxa"/>
          </w:tcPr>
          <w:p w14:paraId="4C698E4F" w14:textId="77777777" w:rsidR="00197321" w:rsidRPr="004D627C" w:rsidRDefault="00197321" w:rsidP="002365EE">
            <w:r w:rsidRPr="004D627C">
              <w:t>June 2018</w:t>
            </w:r>
          </w:p>
        </w:tc>
        <w:tc>
          <w:tcPr>
            <w:tcW w:w="1837" w:type="dxa"/>
          </w:tcPr>
          <w:p w14:paraId="0885493D" w14:textId="77777777" w:rsidR="00197321" w:rsidRPr="004D627C" w:rsidRDefault="00197321" w:rsidP="002365EE">
            <w:r w:rsidRPr="004D627C">
              <w:t>This adage has been confirmed by many studies demonstrating the high impact of nutrition on risk of cardiovascular diseases, many malignancies and other diseases</w:t>
            </w:r>
          </w:p>
        </w:tc>
        <w:tc>
          <w:tcPr>
            <w:tcW w:w="1747" w:type="dxa"/>
          </w:tcPr>
          <w:p w14:paraId="7C576925" w14:textId="77777777" w:rsidR="00197321" w:rsidRPr="004D627C" w:rsidRDefault="00197321" w:rsidP="002365EE">
            <w:r w:rsidRPr="004D627C">
              <w:t>Various aspects are involved in colorectal carcinoma pathogenesis including genetics, lifestyle, age, chronic inflammation and others</w:t>
            </w:r>
          </w:p>
        </w:tc>
        <w:tc>
          <w:tcPr>
            <w:tcW w:w="2167" w:type="dxa"/>
          </w:tcPr>
          <w:p w14:paraId="4069B54A" w14:textId="77777777" w:rsidR="00197321" w:rsidRDefault="00197321" w:rsidP="002365EE">
            <w:r w:rsidRPr="004D627C">
              <w:t>It has only recently been recognized that the gut microbiota might reflect an important missing link in the interaction between diet and subsequent</w:t>
            </w:r>
          </w:p>
        </w:tc>
      </w:tr>
      <w:tr w:rsidR="00197321" w:rsidRPr="00ED0409" w14:paraId="11ECB85F" w14:textId="77777777" w:rsidTr="002365EE">
        <w:tc>
          <w:tcPr>
            <w:tcW w:w="673" w:type="dxa"/>
          </w:tcPr>
          <w:p w14:paraId="29659485" w14:textId="77777777" w:rsidR="00197321" w:rsidRPr="004D627C" w:rsidRDefault="00197321" w:rsidP="002365EE">
            <w:r w:rsidRPr="004D627C">
              <w:t>8</w:t>
            </w:r>
          </w:p>
        </w:tc>
        <w:tc>
          <w:tcPr>
            <w:tcW w:w="1894" w:type="dxa"/>
          </w:tcPr>
          <w:p w14:paraId="38FF6D49" w14:textId="77777777" w:rsidR="00197321" w:rsidRPr="004D627C" w:rsidRDefault="00197321" w:rsidP="002365EE">
            <w:r w:rsidRPr="004D627C">
              <w:t>Recommendations to maintain immune health in athletes</w:t>
            </w:r>
          </w:p>
        </w:tc>
        <w:tc>
          <w:tcPr>
            <w:tcW w:w="1676" w:type="dxa"/>
          </w:tcPr>
          <w:p w14:paraId="3A10617C" w14:textId="77777777" w:rsidR="00197321" w:rsidRPr="004D627C" w:rsidRDefault="00197321" w:rsidP="002365EE">
            <w:pPr>
              <w:jc w:val="center"/>
            </w:pPr>
            <w:r w:rsidRPr="004D627C">
              <w:t>Neil P Walsh</w:t>
            </w:r>
          </w:p>
          <w:p w14:paraId="2178B554" w14:textId="77777777" w:rsidR="00197321" w:rsidRPr="004D627C" w:rsidRDefault="00197321" w:rsidP="002365EE">
            <w:r w:rsidRPr="004D627C">
              <w:t>et.al.,</w:t>
            </w:r>
          </w:p>
        </w:tc>
        <w:tc>
          <w:tcPr>
            <w:tcW w:w="1463" w:type="dxa"/>
          </w:tcPr>
          <w:p w14:paraId="2ED124D8" w14:textId="77777777" w:rsidR="00197321" w:rsidRPr="004D627C" w:rsidRDefault="00197321" w:rsidP="002365EE">
            <w:r w:rsidRPr="004D627C">
              <w:t>Mar 2018</w:t>
            </w:r>
          </w:p>
        </w:tc>
        <w:tc>
          <w:tcPr>
            <w:tcW w:w="1837" w:type="dxa"/>
          </w:tcPr>
          <w:p w14:paraId="287F3754" w14:textId="77777777" w:rsidR="00197321" w:rsidRPr="004D627C" w:rsidRDefault="00197321" w:rsidP="002365EE">
            <w:r w:rsidRPr="004D627C">
              <w:t xml:space="preserve">the prominent risk factors and appropriate countermeasures. Recent studies have identified prominent risk factors, including: intensified training in the winter; long-haul travel; low energy availability; high levels of </w:t>
            </w:r>
            <w:proofErr w:type="spellStart"/>
            <w:r w:rsidRPr="004D627C">
              <w:t>ps</w:t>
            </w:r>
            <w:proofErr w:type="spellEnd"/>
          </w:p>
        </w:tc>
        <w:tc>
          <w:tcPr>
            <w:tcW w:w="1747" w:type="dxa"/>
          </w:tcPr>
          <w:p w14:paraId="337A6895" w14:textId="77777777" w:rsidR="00197321" w:rsidRPr="004D627C" w:rsidRDefault="00197321" w:rsidP="002365EE">
            <w:r w:rsidRPr="004D627C">
              <w:t>Both innate and acquired immunity are often reported to decrease transiently in the hours after heavy exertion, typically 15–70%: prolonged heavy training sessions in particular have been shown to decrease immune function; potentially providing an ‘open window’ for opportunistic infections.</w:t>
            </w:r>
          </w:p>
        </w:tc>
        <w:tc>
          <w:tcPr>
            <w:tcW w:w="2167" w:type="dxa"/>
          </w:tcPr>
          <w:p w14:paraId="7A0AF883" w14:textId="77777777" w:rsidR="00197321" w:rsidRDefault="00197321" w:rsidP="002365EE">
            <w:r w:rsidRPr="004D627C">
              <w:t>The various challenges that athletes encounter on immune health, including: heavy exercise; life stress; sleep disruption; environmental extremes and nutritional deficits.</w:t>
            </w:r>
          </w:p>
        </w:tc>
      </w:tr>
      <w:tr w:rsidR="00197321" w:rsidRPr="00ED0409" w14:paraId="5AB147A2" w14:textId="77777777" w:rsidTr="002365EE">
        <w:tc>
          <w:tcPr>
            <w:tcW w:w="673" w:type="dxa"/>
          </w:tcPr>
          <w:p w14:paraId="4169D4E0" w14:textId="77777777" w:rsidR="00197321" w:rsidRPr="004D627C" w:rsidRDefault="00197321" w:rsidP="002365EE">
            <w:r w:rsidRPr="004D627C">
              <w:t>9</w:t>
            </w:r>
          </w:p>
        </w:tc>
        <w:tc>
          <w:tcPr>
            <w:tcW w:w="1894" w:type="dxa"/>
          </w:tcPr>
          <w:p w14:paraId="14187057" w14:textId="77777777" w:rsidR="00197321" w:rsidRPr="004D627C" w:rsidRDefault="00197321" w:rsidP="002365EE">
            <w:r w:rsidRPr="004D627C">
              <w:t>The role of diet in multiple sclerosis: A review</w:t>
            </w:r>
          </w:p>
        </w:tc>
        <w:tc>
          <w:tcPr>
            <w:tcW w:w="1676" w:type="dxa"/>
          </w:tcPr>
          <w:p w14:paraId="089A80B7" w14:textId="77777777" w:rsidR="00197321" w:rsidRPr="004D627C" w:rsidRDefault="00197321" w:rsidP="002365EE">
            <w:pPr>
              <w:jc w:val="center"/>
            </w:pPr>
            <w:r w:rsidRPr="004D627C">
              <w:t>Sabrina Esposito</w:t>
            </w:r>
          </w:p>
          <w:p w14:paraId="2A48AE6B" w14:textId="77777777" w:rsidR="00197321" w:rsidRPr="004D627C" w:rsidRDefault="00197321" w:rsidP="002365EE">
            <w:r w:rsidRPr="004D627C">
              <w:t>et.al.,</w:t>
            </w:r>
          </w:p>
        </w:tc>
        <w:tc>
          <w:tcPr>
            <w:tcW w:w="1463" w:type="dxa"/>
          </w:tcPr>
          <w:p w14:paraId="415812B7" w14:textId="77777777" w:rsidR="00197321" w:rsidRPr="004D627C" w:rsidRDefault="00197321" w:rsidP="002365EE">
            <w:r w:rsidRPr="004D627C">
              <w:t>July 2018</w:t>
            </w:r>
          </w:p>
        </w:tc>
        <w:tc>
          <w:tcPr>
            <w:tcW w:w="1837" w:type="dxa"/>
          </w:tcPr>
          <w:p w14:paraId="6AD2DA22" w14:textId="77777777" w:rsidR="00197321" w:rsidRPr="004D627C" w:rsidRDefault="00197321" w:rsidP="002365EE">
            <w:r w:rsidRPr="004D627C">
              <w:t xml:space="preserve">Since nutritional status and dietary habits in MS patients have not been extensively reported, the lack of a scientific-based consensus on dietary recommendation in MS could encourage many </w:t>
            </w:r>
            <w:r w:rsidRPr="004D627C">
              <w:lastRenderedPageBreak/>
              <w:t>patients to experiment alternative dietetic regimens, increasing the risk of malnutrition.</w:t>
            </w:r>
          </w:p>
        </w:tc>
        <w:tc>
          <w:tcPr>
            <w:tcW w:w="1747" w:type="dxa"/>
          </w:tcPr>
          <w:p w14:paraId="36073A85" w14:textId="77777777" w:rsidR="00197321" w:rsidRPr="004D627C" w:rsidRDefault="00197321" w:rsidP="002365EE">
            <w:pPr>
              <w:rPr>
                <w:b/>
                <w:bCs/>
                <w:i/>
                <w:iCs/>
                <w:color w:val="000000" w:themeColor="text1"/>
                <w:sz w:val="18"/>
                <w:szCs w:val="18"/>
              </w:rPr>
            </w:pPr>
            <w:r w:rsidRPr="004D627C">
              <w:rPr>
                <w:rFonts w:ascii="Segoe UI" w:hAnsi="Segoe UI" w:cs="Segoe UI"/>
                <w:color w:val="212121"/>
                <w:sz w:val="21"/>
                <w:szCs w:val="21"/>
                <w:shd w:val="clear" w:color="auto" w:fill="FFFFFF"/>
              </w:rPr>
              <w:lastRenderedPageBreak/>
              <w:t> gut-brain axis</w:t>
            </w:r>
          </w:p>
        </w:tc>
        <w:tc>
          <w:tcPr>
            <w:tcW w:w="2167" w:type="dxa"/>
          </w:tcPr>
          <w:p w14:paraId="4E5CD702" w14:textId="77777777" w:rsidR="00197321" w:rsidRPr="00777BA3" w:rsidRDefault="00197321" w:rsidP="002365EE">
            <w:pPr>
              <w:rPr>
                <w:sz w:val="20"/>
                <w:szCs w:val="20"/>
              </w:rPr>
            </w:pPr>
            <w:r w:rsidRPr="004D627C">
              <w:rPr>
                <w:rFonts w:ascii="Roboto" w:hAnsi="Roboto"/>
                <w:color w:val="111111"/>
                <w:sz w:val="20"/>
                <w:szCs w:val="20"/>
                <w:shd w:val="clear" w:color="auto" w:fill="FFFFFF"/>
              </w:rPr>
              <w:t>The role of nutritional factors in MS pathogenesis is still</w:t>
            </w:r>
            <w:r w:rsidRPr="004D627C">
              <w:rPr>
                <w:rStyle w:val="Strong"/>
                <w:rFonts w:ascii="Roboto" w:hAnsi="Roboto"/>
                <w:color w:val="111111"/>
                <w:sz w:val="20"/>
                <w:szCs w:val="20"/>
                <w:shd w:val="clear" w:color="auto" w:fill="FFFFFF"/>
              </w:rPr>
              <w:t> unclear</w:t>
            </w:r>
            <w:r w:rsidRPr="004D627C">
              <w:rPr>
                <w:rFonts w:ascii="Roboto" w:hAnsi="Roboto"/>
                <w:color w:val="111111"/>
                <w:sz w:val="20"/>
                <w:szCs w:val="20"/>
                <w:shd w:val="clear" w:color="auto" w:fill="FFFFFF"/>
              </w:rPr>
              <w:t>, and the effect of nutritional intervention on inflammatory status and wellness in patients with MS has not been associated with any dietary pattern</w:t>
            </w:r>
            <w:r w:rsidRPr="004D627C">
              <w:rPr>
                <w:sz w:val="20"/>
                <w:szCs w:val="20"/>
              </w:rPr>
              <w:t>.</w:t>
            </w:r>
          </w:p>
        </w:tc>
      </w:tr>
      <w:tr w:rsidR="00197321" w:rsidRPr="00ED0409" w14:paraId="552022FC" w14:textId="77777777" w:rsidTr="002365EE">
        <w:tc>
          <w:tcPr>
            <w:tcW w:w="673" w:type="dxa"/>
          </w:tcPr>
          <w:p w14:paraId="5E15FEDF" w14:textId="77777777" w:rsidR="00197321" w:rsidRDefault="00197321" w:rsidP="002365EE">
            <w:r>
              <w:t>10</w:t>
            </w:r>
          </w:p>
        </w:tc>
        <w:tc>
          <w:tcPr>
            <w:tcW w:w="1894" w:type="dxa"/>
          </w:tcPr>
          <w:p w14:paraId="0CDF95DE" w14:textId="77777777" w:rsidR="00197321" w:rsidRDefault="00197321" w:rsidP="002365EE">
            <w:r w:rsidRPr="00AA38EC">
              <w:t>Heavy metal exposure and nasal Staphylococcus aureus colonization: analysis of the National Health and Nutrition Examination Survey (NHANES)</w:t>
            </w:r>
          </w:p>
        </w:tc>
        <w:tc>
          <w:tcPr>
            <w:tcW w:w="1676" w:type="dxa"/>
          </w:tcPr>
          <w:p w14:paraId="78852BDA" w14:textId="77777777" w:rsidR="00197321" w:rsidRDefault="00197321" w:rsidP="002365EE">
            <w:pPr>
              <w:jc w:val="center"/>
            </w:pPr>
            <w:r w:rsidRPr="002038F9">
              <w:t>Shoshannah Eggers</w:t>
            </w:r>
          </w:p>
          <w:p w14:paraId="27F051F8" w14:textId="77777777" w:rsidR="00197321" w:rsidRDefault="00197321" w:rsidP="002365EE">
            <w:r>
              <w:t>et.al.,</w:t>
            </w:r>
          </w:p>
        </w:tc>
        <w:tc>
          <w:tcPr>
            <w:tcW w:w="1463" w:type="dxa"/>
          </w:tcPr>
          <w:p w14:paraId="49854FAA" w14:textId="77777777" w:rsidR="00197321" w:rsidRDefault="00197321" w:rsidP="002365EE">
            <w:r>
              <w:t>April 2018</w:t>
            </w:r>
          </w:p>
        </w:tc>
        <w:tc>
          <w:tcPr>
            <w:tcW w:w="1837" w:type="dxa"/>
          </w:tcPr>
          <w:p w14:paraId="1A4E0BEB" w14:textId="77777777" w:rsidR="00197321" w:rsidRDefault="00197321" w:rsidP="002365EE">
            <w:r w:rsidRPr="002038F9">
              <w:t>Infection by methicillin-resistant Staphylococcus aureus (MRSA) is a major cause of global morbidity and mortality</w:t>
            </w:r>
          </w:p>
        </w:tc>
        <w:tc>
          <w:tcPr>
            <w:tcW w:w="1747" w:type="dxa"/>
          </w:tcPr>
          <w:p w14:paraId="3F2C0412" w14:textId="77777777" w:rsidR="00197321" w:rsidRDefault="00197321" w:rsidP="002365EE">
            <w:r w:rsidRPr="002038F9">
              <w:t xml:space="preserve">The analytical sample consisted of 18,626 participants aged 1 year and older. Multivariate logistic regression, including adjustment for demographic and dietary factors, was used to </w:t>
            </w:r>
            <w:proofErr w:type="spellStart"/>
            <w:r w:rsidRPr="002038F9">
              <w:t>analyze</w:t>
            </w:r>
            <w:proofErr w:type="spellEnd"/>
            <w:r w:rsidRPr="002038F9">
              <w:t xml:space="preserve"> the association between blood Pb and Cd, and nasal colonization by MRSA and MSSA.</w:t>
            </w:r>
          </w:p>
        </w:tc>
        <w:tc>
          <w:tcPr>
            <w:tcW w:w="2167" w:type="dxa"/>
          </w:tcPr>
          <w:p w14:paraId="16A50E3E" w14:textId="77777777" w:rsidR="00197321" w:rsidRDefault="00197321" w:rsidP="002365EE">
            <w:r w:rsidRPr="002038F9">
              <w:t>While further research is needed, reduction in heavy metal exposures such as lead, concurrently with maintaining a healthy microbiota may be two modifiable options to consider in the fight against antibiotic-resistance.</w:t>
            </w:r>
          </w:p>
        </w:tc>
      </w:tr>
      <w:tr w:rsidR="00197321" w:rsidRPr="00ED0409" w14:paraId="04AADFFE" w14:textId="77777777" w:rsidTr="002365EE">
        <w:tc>
          <w:tcPr>
            <w:tcW w:w="673" w:type="dxa"/>
          </w:tcPr>
          <w:p w14:paraId="4CEAFBCE" w14:textId="77777777" w:rsidR="00197321" w:rsidRPr="004D627C" w:rsidRDefault="00197321" w:rsidP="002365EE">
            <w:r w:rsidRPr="004D627C">
              <w:t>11</w:t>
            </w:r>
          </w:p>
        </w:tc>
        <w:tc>
          <w:tcPr>
            <w:tcW w:w="1894" w:type="dxa"/>
          </w:tcPr>
          <w:p w14:paraId="6DCAFB01" w14:textId="77777777" w:rsidR="00197321" w:rsidRPr="004D627C" w:rsidRDefault="00197321" w:rsidP="002365EE">
            <w:r w:rsidRPr="004D627C">
              <w:t>High-performance medicine: the convergence of human and artificial intelligence</w:t>
            </w:r>
          </w:p>
        </w:tc>
        <w:tc>
          <w:tcPr>
            <w:tcW w:w="1676" w:type="dxa"/>
          </w:tcPr>
          <w:p w14:paraId="1F0C4828" w14:textId="77777777" w:rsidR="00197321" w:rsidRPr="004D627C" w:rsidRDefault="00197321" w:rsidP="002365EE">
            <w:r w:rsidRPr="004D627C">
              <w:t>Eric J Topol</w:t>
            </w:r>
          </w:p>
        </w:tc>
        <w:tc>
          <w:tcPr>
            <w:tcW w:w="1463" w:type="dxa"/>
          </w:tcPr>
          <w:p w14:paraId="3538E47F" w14:textId="77777777" w:rsidR="00197321" w:rsidRPr="004D627C" w:rsidRDefault="00197321" w:rsidP="002365EE">
            <w:r w:rsidRPr="004D627C">
              <w:t>2019</w:t>
            </w:r>
          </w:p>
        </w:tc>
        <w:tc>
          <w:tcPr>
            <w:tcW w:w="1837" w:type="dxa"/>
          </w:tcPr>
          <w:p w14:paraId="62A2BE4A" w14:textId="77777777" w:rsidR="00197321" w:rsidRPr="004D627C" w:rsidRDefault="00197321" w:rsidP="002365EE">
            <w:r w:rsidRPr="004D627C">
              <w:t>In medicine, this is beginning to have an impact at three levels: for clinicians, predominantly via rapid, accurate image interpretation; for health systems, by improving workflow and the potential for reducing medical errors; and for patients, by enabling them to process their own data to promote health.</w:t>
            </w:r>
          </w:p>
        </w:tc>
        <w:tc>
          <w:tcPr>
            <w:tcW w:w="1747" w:type="dxa"/>
          </w:tcPr>
          <w:p w14:paraId="186B1B24" w14:textId="77777777" w:rsidR="00197321" w:rsidRPr="004D627C" w:rsidRDefault="00197321" w:rsidP="002365EE">
            <w:r w:rsidRPr="004D627C">
              <w:t xml:space="preserve">Deep </w:t>
            </w:r>
            <w:proofErr w:type="spellStart"/>
            <w:r w:rsidRPr="004D627C">
              <w:t>learninig</w:t>
            </w:r>
            <w:proofErr w:type="spellEnd"/>
          </w:p>
        </w:tc>
        <w:tc>
          <w:tcPr>
            <w:tcW w:w="2167" w:type="dxa"/>
          </w:tcPr>
          <w:p w14:paraId="5FFCEA06" w14:textId="77777777" w:rsidR="00197321" w:rsidRDefault="00197321" w:rsidP="002365EE">
            <w:r w:rsidRPr="004D627C">
              <w:t>Over time, marked improvements in accuracy, productivity, and workflow will likely be actualized, but whether that will be used to improve the patient–doctor relationship or facilitate its erosion remains to be seen.</w:t>
            </w:r>
          </w:p>
        </w:tc>
      </w:tr>
      <w:tr w:rsidR="00197321" w:rsidRPr="00ED0409" w14:paraId="110710B4" w14:textId="77777777" w:rsidTr="002365EE">
        <w:tc>
          <w:tcPr>
            <w:tcW w:w="673" w:type="dxa"/>
          </w:tcPr>
          <w:p w14:paraId="2A5FD7C2" w14:textId="77777777" w:rsidR="00197321" w:rsidRPr="004D627C" w:rsidRDefault="00197321" w:rsidP="002365EE">
            <w:r w:rsidRPr="004D627C">
              <w:lastRenderedPageBreak/>
              <w:t>12</w:t>
            </w:r>
          </w:p>
        </w:tc>
        <w:tc>
          <w:tcPr>
            <w:tcW w:w="1894" w:type="dxa"/>
          </w:tcPr>
          <w:p w14:paraId="39E50811" w14:textId="77777777" w:rsidR="00197321" w:rsidRPr="004D627C" w:rsidRDefault="00197321" w:rsidP="002365EE">
            <w:proofErr w:type="spellStart"/>
            <w:r w:rsidRPr="004D627C">
              <w:t>eNutrition</w:t>
            </w:r>
            <w:proofErr w:type="spellEnd"/>
            <w:r w:rsidRPr="004D627C">
              <w:t>-The next dimension for eHealth?</w:t>
            </w:r>
          </w:p>
        </w:tc>
        <w:tc>
          <w:tcPr>
            <w:tcW w:w="1676" w:type="dxa"/>
          </w:tcPr>
          <w:p w14:paraId="22733ECE" w14:textId="77777777" w:rsidR="00197321" w:rsidRPr="004D627C" w:rsidRDefault="00197321" w:rsidP="002365EE">
            <w:r w:rsidRPr="004D627C">
              <w:t xml:space="preserve">Mike </w:t>
            </w:r>
            <w:proofErr w:type="spellStart"/>
            <w:proofErr w:type="gramStart"/>
            <w:r w:rsidRPr="004D627C">
              <w:t>Boland,et.al</w:t>
            </w:r>
            <w:proofErr w:type="spellEnd"/>
            <w:proofErr w:type="gramEnd"/>
            <w:r w:rsidRPr="004D627C">
              <w:t>.,</w:t>
            </w:r>
          </w:p>
        </w:tc>
        <w:tc>
          <w:tcPr>
            <w:tcW w:w="1463" w:type="dxa"/>
          </w:tcPr>
          <w:p w14:paraId="3A3D3B61" w14:textId="77777777" w:rsidR="00197321" w:rsidRPr="004D627C" w:rsidRDefault="00197321" w:rsidP="002365EE">
            <w:r w:rsidRPr="004D627C">
              <w:t>2019</w:t>
            </w:r>
          </w:p>
        </w:tc>
        <w:tc>
          <w:tcPr>
            <w:tcW w:w="1837" w:type="dxa"/>
          </w:tcPr>
          <w:p w14:paraId="5A1BCA35" w14:textId="77777777" w:rsidR="00197321" w:rsidRPr="004D627C" w:rsidRDefault="00197321" w:rsidP="002365EE">
            <w:r w:rsidRPr="004D627C">
              <w:t>An AI system, a personal virtual dietitian, can use this information to provide nutritional advice and alerts at the time of purchase and consumption of foods.</w:t>
            </w:r>
          </w:p>
        </w:tc>
        <w:tc>
          <w:tcPr>
            <w:tcW w:w="1747" w:type="dxa"/>
          </w:tcPr>
          <w:p w14:paraId="77294883" w14:textId="77777777" w:rsidR="00197321" w:rsidRPr="004D627C" w:rsidRDefault="00197321" w:rsidP="002365EE">
            <w:r w:rsidRPr="004D627C">
              <w:t>Rapid communication technology, inexpensive sensing devices and big data enable “</w:t>
            </w:r>
            <w:proofErr w:type="spellStart"/>
            <w:r w:rsidRPr="004D627C">
              <w:t>eNutrition</w:t>
            </w:r>
            <w:proofErr w:type="spellEnd"/>
            <w:r w:rsidRPr="004D627C">
              <w:t xml:space="preserve">” </w:t>
            </w:r>
          </w:p>
        </w:tc>
        <w:tc>
          <w:tcPr>
            <w:tcW w:w="2167" w:type="dxa"/>
          </w:tcPr>
          <w:p w14:paraId="05CFD410" w14:textId="77777777" w:rsidR="00197321" w:rsidRPr="00FD6547" w:rsidRDefault="00197321" w:rsidP="002365EE">
            <w:pPr>
              <w:rPr>
                <w:sz w:val="20"/>
                <w:szCs w:val="20"/>
              </w:rPr>
            </w:pPr>
            <w:proofErr w:type="spellStart"/>
            <w:r w:rsidRPr="004D627C">
              <w:rPr>
                <w:rFonts w:ascii="Georgia" w:hAnsi="Georgia"/>
                <w:color w:val="2E2E2E"/>
                <w:sz w:val="20"/>
                <w:szCs w:val="20"/>
              </w:rPr>
              <w:t>eNutrition</w:t>
            </w:r>
            <w:proofErr w:type="spellEnd"/>
            <w:r w:rsidRPr="004D627C">
              <w:rPr>
                <w:rFonts w:ascii="Georgia" w:hAnsi="Georgia"/>
                <w:color w:val="2E2E2E"/>
                <w:sz w:val="20"/>
                <w:szCs w:val="20"/>
              </w:rPr>
              <w:t xml:space="preserve"> has the potential to significantly lessen the public heath burden of non-communicable diseases such as hypertension, type 2 diabetes and allergic reactions to foods.</w:t>
            </w:r>
          </w:p>
        </w:tc>
      </w:tr>
      <w:tr w:rsidR="00197321" w:rsidRPr="00ED0409" w14:paraId="4BFDD1ED" w14:textId="77777777" w:rsidTr="002365EE">
        <w:tc>
          <w:tcPr>
            <w:tcW w:w="673" w:type="dxa"/>
          </w:tcPr>
          <w:p w14:paraId="57188748" w14:textId="77777777" w:rsidR="00197321" w:rsidRPr="004D627C" w:rsidRDefault="00197321" w:rsidP="002365EE">
            <w:r w:rsidRPr="004D627C">
              <w:t>13</w:t>
            </w:r>
          </w:p>
        </w:tc>
        <w:tc>
          <w:tcPr>
            <w:tcW w:w="1894" w:type="dxa"/>
          </w:tcPr>
          <w:p w14:paraId="630AB058" w14:textId="77777777" w:rsidR="00197321" w:rsidRPr="004D627C" w:rsidRDefault="00197321" w:rsidP="002365EE">
            <w:r w:rsidRPr="004D627C">
              <w:t>Precision medicine in the era of artificial intelligence: implications in chronic disease management</w:t>
            </w:r>
          </w:p>
        </w:tc>
        <w:tc>
          <w:tcPr>
            <w:tcW w:w="1676" w:type="dxa"/>
          </w:tcPr>
          <w:p w14:paraId="2C1BFBFB" w14:textId="77777777" w:rsidR="00197321" w:rsidRPr="004D627C" w:rsidRDefault="00197321" w:rsidP="002365EE">
            <w:r w:rsidRPr="004D627C">
              <w:t>Murugan Subramanian</w:t>
            </w:r>
          </w:p>
        </w:tc>
        <w:tc>
          <w:tcPr>
            <w:tcW w:w="1463" w:type="dxa"/>
          </w:tcPr>
          <w:p w14:paraId="489EA81F" w14:textId="77777777" w:rsidR="00197321" w:rsidRPr="004D627C" w:rsidRDefault="00197321" w:rsidP="002365EE">
            <w:r w:rsidRPr="004D627C">
              <w:t>2020</w:t>
            </w:r>
          </w:p>
        </w:tc>
        <w:tc>
          <w:tcPr>
            <w:tcW w:w="1837" w:type="dxa"/>
          </w:tcPr>
          <w:p w14:paraId="09A4823C" w14:textId="77777777" w:rsidR="00197321" w:rsidRPr="004D627C" w:rsidRDefault="00197321" w:rsidP="002365EE">
            <w:r w:rsidRPr="004D627C">
              <w:t>Aberrant metabolism is the root cause of several serious health issues, creating a huge burden to health and leading to diminished life expectancy.</w:t>
            </w:r>
          </w:p>
        </w:tc>
        <w:tc>
          <w:tcPr>
            <w:tcW w:w="1747" w:type="dxa"/>
          </w:tcPr>
          <w:p w14:paraId="0724EA87" w14:textId="77777777" w:rsidR="00197321" w:rsidRPr="004D627C" w:rsidRDefault="00197321" w:rsidP="002365EE">
            <w:r w:rsidRPr="004D627C">
              <w:rPr>
                <w:rFonts w:ascii="Segoe UI" w:hAnsi="Segoe UI" w:cs="Segoe UI"/>
                <w:color w:val="212121"/>
                <w:shd w:val="clear" w:color="auto" w:fill="FFFFFF"/>
              </w:rPr>
              <w:t> Deep phenotyping; Exposome; Machine leaning;</w:t>
            </w:r>
          </w:p>
        </w:tc>
        <w:tc>
          <w:tcPr>
            <w:tcW w:w="2167" w:type="dxa"/>
          </w:tcPr>
          <w:p w14:paraId="2E45EF65" w14:textId="77777777" w:rsidR="00197321" w:rsidRDefault="00197321" w:rsidP="002365EE">
            <w:r w:rsidRPr="004D627C">
              <w:rPr>
                <w:rFonts w:ascii="Segoe UI" w:hAnsi="Segoe UI" w:cs="Segoe UI"/>
                <w:color w:val="212121"/>
                <w:shd w:val="clear" w:color="auto" w:fill="FFFFFF"/>
              </w:rPr>
              <w:t>The implementation of high-performance computing (HPC) and artificial intelligence (AI) can predict risks with greater accuracy based on available multidimensional clinical and biological datasets.</w:t>
            </w:r>
            <w:r>
              <w:rPr>
                <w:rFonts w:ascii="Segoe UI" w:hAnsi="Segoe UI" w:cs="Segoe UI"/>
                <w:color w:val="212121"/>
                <w:shd w:val="clear" w:color="auto" w:fill="FFFFFF"/>
              </w:rPr>
              <w:t> </w:t>
            </w:r>
          </w:p>
        </w:tc>
      </w:tr>
      <w:tr w:rsidR="00197321" w:rsidRPr="00ED0409" w14:paraId="4CB94C24" w14:textId="77777777" w:rsidTr="002365EE">
        <w:tc>
          <w:tcPr>
            <w:tcW w:w="673" w:type="dxa"/>
          </w:tcPr>
          <w:p w14:paraId="636B61F0" w14:textId="77777777" w:rsidR="00197321" w:rsidRDefault="00197321" w:rsidP="002365EE">
            <w:r>
              <w:t>14</w:t>
            </w:r>
          </w:p>
        </w:tc>
        <w:tc>
          <w:tcPr>
            <w:tcW w:w="1894" w:type="dxa"/>
          </w:tcPr>
          <w:p w14:paraId="29992328" w14:textId="77777777" w:rsidR="00197321" w:rsidRDefault="00197321" w:rsidP="002365EE">
            <w:r w:rsidRPr="00956C63">
              <w:t>The impact of artificial intelligence and digital style on industry and energy post-COVID-19 pandemic</w:t>
            </w:r>
          </w:p>
        </w:tc>
        <w:tc>
          <w:tcPr>
            <w:tcW w:w="1676" w:type="dxa"/>
          </w:tcPr>
          <w:p w14:paraId="72E68FBE" w14:textId="77777777" w:rsidR="00197321" w:rsidRDefault="00197321" w:rsidP="002365EE">
            <w:r w:rsidRPr="00956C63">
              <w:t>Abbas Sharifi</w:t>
            </w:r>
          </w:p>
        </w:tc>
        <w:tc>
          <w:tcPr>
            <w:tcW w:w="1463" w:type="dxa"/>
          </w:tcPr>
          <w:p w14:paraId="1225608A" w14:textId="77777777" w:rsidR="00197321" w:rsidRDefault="00197321" w:rsidP="002365EE">
            <w:r w:rsidRPr="00956C63">
              <w:t>2021</w:t>
            </w:r>
          </w:p>
        </w:tc>
        <w:tc>
          <w:tcPr>
            <w:tcW w:w="1837" w:type="dxa"/>
          </w:tcPr>
          <w:p w14:paraId="3EF552FE" w14:textId="77777777" w:rsidR="00197321" w:rsidRDefault="00197321" w:rsidP="002365EE">
            <w:r w:rsidRPr="00956C63">
              <w:t>This crisis had many direct and indirect effects on all areas of society. In the meantime, the digital and artificial intelligence industry can be used as a professional assistant to manage and control the outbreak of the virus</w:t>
            </w:r>
          </w:p>
        </w:tc>
        <w:tc>
          <w:tcPr>
            <w:tcW w:w="1747" w:type="dxa"/>
          </w:tcPr>
          <w:p w14:paraId="647DB157" w14:textId="77777777" w:rsidR="00197321" w:rsidRPr="00FD6547" w:rsidRDefault="00197321" w:rsidP="002365EE">
            <w:pPr>
              <w:rPr>
                <w:sz w:val="20"/>
                <w:szCs w:val="20"/>
              </w:rPr>
            </w:pPr>
            <w:r w:rsidRPr="00FD6547">
              <w:rPr>
                <w:rFonts w:ascii="Georgia" w:hAnsi="Georgia"/>
                <w:color w:val="333333"/>
                <w:sz w:val="20"/>
                <w:szCs w:val="20"/>
                <w:shd w:val="clear" w:color="auto" w:fill="FCFCFC"/>
              </w:rPr>
              <w:t xml:space="preserve"> video surveillance based on artificial intelligence and machine vision </w:t>
            </w:r>
          </w:p>
        </w:tc>
        <w:tc>
          <w:tcPr>
            <w:tcW w:w="2167" w:type="dxa"/>
          </w:tcPr>
          <w:p w14:paraId="450932FE" w14:textId="77777777" w:rsidR="00197321" w:rsidRPr="00FD6547" w:rsidRDefault="00197321" w:rsidP="002365EE">
            <w:pPr>
              <w:pStyle w:val="NormalWeb"/>
              <w:numPr>
                <w:ilvl w:val="0"/>
                <w:numId w:val="1"/>
              </w:numPr>
              <w:shd w:val="clear" w:color="auto" w:fill="FCFCFC"/>
              <w:spacing w:before="0" w:beforeAutospacing="0" w:after="0" w:afterAutospacing="0"/>
              <w:rPr>
                <w:rFonts w:ascii="Georgia" w:hAnsi="Georgia"/>
                <w:color w:val="333333"/>
                <w:sz w:val="20"/>
                <w:szCs w:val="20"/>
              </w:rPr>
            </w:pPr>
            <w:r w:rsidRPr="00FD6547">
              <w:rPr>
                <w:rFonts w:ascii="Georgia" w:hAnsi="Georgia"/>
                <w:color w:val="333333"/>
                <w:sz w:val="20"/>
                <w:szCs w:val="20"/>
              </w:rPr>
              <w:t>Technical limitations</w:t>
            </w:r>
          </w:p>
          <w:p w14:paraId="0CF612B1" w14:textId="77777777" w:rsidR="00197321" w:rsidRPr="00FD6547" w:rsidRDefault="00197321" w:rsidP="002365EE">
            <w:pPr>
              <w:pStyle w:val="NormalWeb"/>
              <w:numPr>
                <w:ilvl w:val="0"/>
                <w:numId w:val="1"/>
              </w:numPr>
              <w:shd w:val="clear" w:color="auto" w:fill="FCFCFC"/>
              <w:spacing w:before="0" w:beforeAutospacing="0" w:after="0" w:afterAutospacing="0"/>
              <w:rPr>
                <w:rFonts w:ascii="Georgia" w:hAnsi="Georgia"/>
                <w:color w:val="333333"/>
                <w:sz w:val="20"/>
                <w:szCs w:val="20"/>
              </w:rPr>
            </w:pPr>
            <w:r w:rsidRPr="00FD6547">
              <w:rPr>
                <w:rFonts w:ascii="Georgia" w:hAnsi="Georgia"/>
                <w:color w:val="333333"/>
                <w:sz w:val="20"/>
                <w:szCs w:val="20"/>
              </w:rPr>
              <w:t>Lack of support for ICT infrastructure</w:t>
            </w:r>
          </w:p>
          <w:p w14:paraId="5737D0AA" w14:textId="77777777" w:rsidR="00197321" w:rsidRPr="00FD6547" w:rsidRDefault="00197321" w:rsidP="002365EE">
            <w:pPr>
              <w:pStyle w:val="NormalWeb"/>
              <w:numPr>
                <w:ilvl w:val="0"/>
                <w:numId w:val="1"/>
              </w:numPr>
              <w:shd w:val="clear" w:color="auto" w:fill="FCFCFC"/>
              <w:spacing w:before="0" w:beforeAutospacing="0" w:after="0" w:afterAutospacing="0"/>
              <w:rPr>
                <w:rFonts w:ascii="Georgia" w:hAnsi="Georgia"/>
                <w:color w:val="333333"/>
                <w:sz w:val="20"/>
                <w:szCs w:val="20"/>
              </w:rPr>
            </w:pPr>
            <w:r w:rsidRPr="00FD6547">
              <w:rPr>
                <w:rFonts w:ascii="Georgia" w:hAnsi="Georgia"/>
                <w:color w:val="333333"/>
                <w:sz w:val="20"/>
                <w:szCs w:val="20"/>
              </w:rPr>
              <w:t>Platform errors</w:t>
            </w:r>
          </w:p>
          <w:p w14:paraId="134CE4B9" w14:textId="77777777" w:rsidR="00197321" w:rsidRPr="00FD6547" w:rsidRDefault="00197321" w:rsidP="002365EE">
            <w:pPr>
              <w:pStyle w:val="NormalWeb"/>
              <w:numPr>
                <w:ilvl w:val="0"/>
                <w:numId w:val="1"/>
              </w:numPr>
              <w:shd w:val="clear" w:color="auto" w:fill="FCFCFC"/>
              <w:spacing w:before="0" w:beforeAutospacing="0" w:after="0" w:afterAutospacing="0"/>
              <w:rPr>
                <w:rFonts w:ascii="Georgia" w:hAnsi="Georgia"/>
                <w:color w:val="333333"/>
                <w:sz w:val="20"/>
                <w:szCs w:val="20"/>
              </w:rPr>
            </w:pPr>
            <w:r w:rsidRPr="00FD6547">
              <w:rPr>
                <w:rFonts w:ascii="Georgia" w:hAnsi="Georgia"/>
                <w:color w:val="333333"/>
                <w:sz w:val="20"/>
                <w:szCs w:val="20"/>
              </w:rPr>
              <w:t>Socio-economic inequalities</w:t>
            </w:r>
          </w:p>
          <w:p w14:paraId="07EF5451" w14:textId="77777777" w:rsidR="00197321" w:rsidRPr="00FD6547" w:rsidRDefault="00197321" w:rsidP="002365EE">
            <w:pPr>
              <w:pStyle w:val="NormalWeb"/>
              <w:numPr>
                <w:ilvl w:val="0"/>
                <w:numId w:val="1"/>
              </w:numPr>
              <w:shd w:val="clear" w:color="auto" w:fill="FCFCFC"/>
              <w:spacing w:before="0" w:beforeAutospacing="0" w:after="0" w:afterAutospacing="0"/>
              <w:rPr>
                <w:rFonts w:ascii="Georgia" w:hAnsi="Georgia"/>
                <w:color w:val="333333"/>
                <w:sz w:val="20"/>
                <w:szCs w:val="20"/>
              </w:rPr>
            </w:pPr>
            <w:r w:rsidRPr="00FD6547">
              <w:rPr>
                <w:rFonts w:ascii="Georgia" w:hAnsi="Georgia"/>
                <w:color w:val="333333"/>
                <w:sz w:val="20"/>
                <w:szCs w:val="20"/>
              </w:rPr>
              <w:t>GPS services</w:t>
            </w:r>
          </w:p>
          <w:p w14:paraId="0382695E" w14:textId="77777777" w:rsidR="00197321" w:rsidRPr="00FD6547" w:rsidRDefault="00197321" w:rsidP="002365EE">
            <w:pPr>
              <w:pStyle w:val="NormalWeb"/>
              <w:numPr>
                <w:ilvl w:val="0"/>
                <w:numId w:val="1"/>
              </w:numPr>
              <w:shd w:val="clear" w:color="auto" w:fill="FCFCFC"/>
              <w:spacing w:before="0" w:beforeAutospacing="0" w:after="0" w:afterAutospacing="0"/>
              <w:rPr>
                <w:rFonts w:ascii="Georgia" w:hAnsi="Georgia"/>
                <w:color w:val="333333"/>
                <w:sz w:val="20"/>
                <w:szCs w:val="20"/>
              </w:rPr>
            </w:pPr>
            <w:r w:rsidRPr="00FD6547">
              <w:rPr>
                <w:rFonts w:ascii="Georgia" w:hAnsi="Georgia"/>
                <w:color w:val="333333"/>
                <w:sz w:val="20"/>
                <w:szCs w:val="20"/>
              </w:rPr>
              <w:t>Security risks and privacy issues</w:t>
            </w:r>
          </w:p>
          <w:p w14:paraId="3D10E8A1" w14:textId="77777777" w:rsidR="00197321" w:rsidRPr="00FD6547" w:rsidRDefault="00197321" w:rsidP="002365EE">
            <w:pPr>
              <w:rPr>
                <w:sz w:val="20"/>
                <w:szCs w:val="20"/>
              </w:rPr>
            </w:pPr>
          </w:p>
        </w:tc>
      </w:tr>
      <w:tr w:rsidR="00197321" w:rsidRPr="00ED0409" w14:paraId="3141F2C5" w14:textId="77777777" w:rsidTr="002365EE">
        <w:tc>
          <w:tcPr>
            <w:tcW w:w="673" w:type="dxa"/>
          </w:tcPr>
          <w:p w14:paraId="7BAAF13E" w14:textId="77777777" w:rsidR="00197321" w:rsidRPr="004D627C" w:rsidRDefault="00197321" w:rsidP="002365EE">
            <w:r w:rsidRPr="004D627C">
              <w:t>15</w:t>
            </w:r>
          </w:p>
        </w:tc>
        <w:tc>
          <w:tcPr>
            <w:tcW w:w="1894" w:type="dxa"/>
          </w:tcPr>
          <w:p w14:paraId="67F5D480" w14:textId="77777777" w:rsidR="00197321" w:rsidRPr="004D627C" w:rsidRDefault="00197321" w:rsidP="002365EE">
            <w:r w:rsidRPr="004D627C">
              <w:t xml:space="preserve">The age of </w:t>
            </w:r>
            <w:proofErr w:type="gramStart"/>
            <w:r w:rsidRPr="004D627C">
              <w:t>Artificial  intelligence</w:t>
            </w:r>
            <w:proofErr w:type="gramEnd"/>
            <w:r w:rsidRPr="004D627C">
              <w:t xml:space="preserve"> : Use of digital technology in clinical nutrition</w:t>
            </w:r>
          </w:p>
        </w:tc>
        <w:tc>
          <w:tcPr>
            <w:tcW w:w="1676" w:type="dxa"/>
          </w:tcPr>
          <w:p w14:paraId="5CE631CD" w14:textId="77777777" w:rsidR="00197321" w:rsidRPr="004D627C" w:rsidRDefault="00197321" w:rsidP="002365EE">
            <w:r w:rsidRPr="004D627C">
              <w:t>Berkeley N</w:t>
            </w:r>
          </w:p>
        </w:tc>
        <w:tc>
          <w:tcPr>
            <w:tcW w:w="1463" w:type="dxa"/>
          </w:tcPr>
          <w:p w14:paraId="0611769E" w14:textId="77777777" w:rsidR="00197321" w:rsidRPr="004D627C" w:rsidRDefault="00197321" w:rsidP="002365EE">
            <w:r w:rsidRPr="004D627C">
              <w:t xml:space="preserve">28 </w:t>
            </w:r>
            <w:proofErr w:type="gramStart"/>
            <w:r w:rsidRPr="004D627C">
              <w:t>April  2021</w:t>
            </w:r>
            <w:proofErr w:type="gramEnd"/>
          </w:p>
        </w:tc>
        <w:tc>
          <w:tcPr>
            <w:tcW w:w="1837" w:type="dxa"/>
          </w:tcPr>
          <w:p w14:paraId="67004983" w14:textId="77777777" w:rsidR="00197321" w:rsidRPr="004D627C" w:rsidRDefault="00197321" w:rsidP="002365EE">
            <w:r w:rsidRPr="004D627C">
              <w:t>Nutrition parenteral nutrition enteral nutrition digital health machine learning wearables</w:t>
            </w:r>
          </w:p>
        </w:tc>
        <w:tc>
          <w:tcPr>
            <w:tcW w:w="1747" w:type="dxa"/>
          </w:tcPr>
          <w:p w14:paraId="111116B0" w14:textId="77777777" w:rsidR="00197321" w:rsidRPr="004D627C" w:rsidRDefault="00197321" w:rsidP="002365EE">
            <w:r w:rsidRPr="004D627C">
              <w:t xml:space="preserve">Mechanical learning  </w:t>
            </w:r>
          </w:p>
        </w:tc>
        <w:tc>
          <w:tcPr>
            <w:tcW w:w="2167" w:type="dxa"/>
          </w:tcPr>
          <w:p w14:paraId="57A00739" w14:textId="77777777" w:rsidR="00197321" w:rsidRDefault="00197321" w:rsidP="002365EE">
            <w:r w:rsidRPr="004D627C">
              <w:t xml:space="preserve">Patient not be </w:t>
            </w:r>
            <w:proofErr w:type="gramStart"/>
            <w:r w:rsidRPr="004D627C">
              <w:t>wear</w:t>
            </w:r>
            <w:proofErr w:type="gramEnd"/>
            <w:r w:rsidRPr="004D627C">
              <w:t xml:space="preserve"> continuously in full day</w:t>
            </w:r>
          </w:p>
        </w:tc>
      </w:tr>
      <w:tr w:rsidR="00197321" w:rsidRPr="00ED0409" w14:paraId="5DE724C7" w14:textId="77777777" w:rsidTr="002365EE">
        <w:tc>
          <w:tcPr>
            <w:tcW w:w="673" w:type="dxa"/>
          </w:tcPr>
          <w:p w14:paraId="4A0B39F8" w14:textId="77777777" w:rsidR="00197321" w:rsidRPr="004D627C" w:rsidRDefault="00197321" w:rsidP="002365EE">
            <w:r w:rsidRPr="004D627C">
              <w:t>16</w:t>
            </w:r>
          </w:p>
        </w:tc>
        <w:tc>
          <w:tcPr>
            <w:tcW w:w="1894" w:type="dxa"/>
          </w:tcPr>
          <w:p w14:paraId="2BBBC719" w14:textId="77777777" w:rsidR="00197321" w:rsidRPr="004D627C" w:rsidRDefault="00197321" w:rsidP="002365EE">
            <w:r w:rsidRPr="004D627C">
              <w:t xml:space="preserve">A systematic review of artificial chariots for promoting </w:t>
            </w:r>
            <w:r w:rsidRPr="004D627C">
              <w:lastRenderedPageBreak/>
              <w:t xml:space="preserve">physical activity </w:t>
            </w:r>
            <w:proofErr w:type="spellStart"/>
            <w:r w:rsidRPr="004D627C">
              <w:t>healty</w:t>
            </w:r>
            <w:proofErr w:type="spellEnd"/>
            <w:r w:rsidRPr="004D627C">
              <w:t xml:space="preserve"> </w:t>
            </w:r>
            <w:proofErr w:type="gramStart"/>
            <w:r w:rsidRPr="004D627C">
              <w:t>diet ,ND</w:t>
            </w:r>
            <w:proofErr w:type="gramEnd"/>
            <w:r w:rsidRPr="004D627C">
              <w:t xml:space="preserve"> weight  loss</w:t>
            </w:r>
          </w:p>
        </w:tc>
        <w:tc>
          <w:tcPr>
            <w:tcW w:w="1676" w:type="dxa"/>
          </w:tcPr>
          <w:p w14:paraId="5DD1C20D" w14:textId="77777777" w:rsidR="00197321" w:rsidRPr="004D627C" w:rsidRDefault="00197321" w:rsidP="002365EE">
            <w:r w:rsidRPr="004D627C">
              <w:lastRenderedPageBreak/>
              <w:t xml:space="preserve">Too Jung Oh hunger </w:t>
            </w:r>
            <w:proofErr w:type="spellStart"/>
            <w:proofErr w:type="gramStart"/>
            <w:r w:rsidRPr="004D627C">
              <w:t>Zhang,et.al</w:t>
            </w:r>
            <w:proofErr w:type="spellEnd"/>
            <w:proofErr w:type="gramEnd"/>
          </w:p>
        </w:tc>
        <w:tc>
          <w:tcPr>
            <w:tcW w:w="1463" w:type="dxa"/>
          </w:tcPr>
          <w:p w14:paraId="530E60DC" w14:textId="77777777" w:rsidR="00197321" w:rsidRPr="004D627C" w:rsidRDefault="00197321" w:rsidP="002365EE">
            <w:r w:rsidRPr="004D627C">
              <w:t>11 December 2021</w:t>
            </w:r>
          </w:p>
        </w:tc>
        <w:tc>
          <w:tcPr>
            <w:tcW w:w="1837" w:type="dxa"/>
          </w:tcPr>
          <w:p w14:paraId="69A6C697" w14:textId="77777777" w:rsidR="00197321" w:rsidRPr="004D627C" w:rsidRDefault="00197321" w:rsidP="002365EE">
            <w:r w:rsidRPr="004D627C">
              <w:t xml:space="preserve">To check the effectiveness of Al nutrition intervention in </w:t>
            </w:r>
            <w:r w:rsidRPr="004D627C">
              <w:lastRenderedPageBreak/>
              <w:t xml:space="preserve">changing physical, </w:t>
            </w:r>
            <w:proofErr w:type="gramStart"/>
            <w:r w:rsidRPr="004D627C">
              <w:t>activity ,healthy</w:t>
            </w:r>
            <w:proofErr w:type="gramEnd"/>
            <w:r w:rsidRPr="004D627C">
              <w:t xml:space="preserve">, </w:t>
            </w:r>
            <w:proofErr w:type="spellStart"/>
            <w:r w:rsidRPr="004D627C">
              <w:t>eating,weight</w:t>
            </w:r>
            <w:proofErr w:type="spellEnd"/>
            <w:r w:rsidRPr="004D627C">
              <w:t xml:space="preserve"> management  and other related health outcomes</w:t>
            </w:r>
          </w:p>
        </w:tc>
        <w:tc>
          <w:tcPr>
            <w:tcW w:w="1747" w:type="dxa"/>
          </w:tcPr>
          <w:p w14:paraId="3E1D738F" w14:textId="77777777" w:rsidR="00197321" w:rsidRPr="004D627C" w:rsidRDefault="00197321" w:rsidP="002365EE">
            <w:r w:rsidRPr="004D627C">
              <w:lastRenderedPageBreak/>
              <w:t>Artificial intelligences chat box</w:t>
            </w:r>
          </w:p>
        </w:tc>
        <w:tc>
          <w:tcPr>
            <w:tcW w:w="2167" w:type="dxa"/>
          </w:tcPr>
          <w:p w14:paraId="0AE71396" w14:textId="77777777" w:rsidR="00197321" w:rsidRDefault="00197321" w:rsidP="002365EE">
            <w:r w:rsidRPr="004D627C">
              <w:t xml:space="preserve">Chat room are poor in </w:t>
            </w:r>
            <w:proofErr w:type="gramStart"/>
            <w:r w:rsidRPr="004D627C">
              <w:t>making  decisions</w:t>
            </w:r>
            <w:proofErr w:type="gramEnd"/>
            <w:r w:rsidRPr="004D627C">
              <w:t xml:space="preserve"> unlike human beings</w:t>
            </w:r>
          </w:p>
        </w:tc>
      </w:tr>
      <w:tr w:rsidR="00197321" w:rsidRPr="00ED0409" w14:paraId="5CD99BBC" w14:textId="77777777" w:rsidTr="002365EE">
        <w:tc>
          <w:tcPr>
            <w:tcW w:w="673" w:type="dxa"/>
          </w:tcPr>
          <w:p w14:paraId="077AC47B" w14:textId="77777777" w:rsidR="00197321" w:rsidRPr="004D627C" w:rsidRDefault="00197321" w:rsidP="002365EE">
            <w:r w:rsidRPr="004D627C">
              <w:t>17</w:t>
            </w:r>
          </w:p>
        </w:tc>
        <w:tc>
          <w:tcPr>
            <w:tcW w:w="1894" w:type="dxa"/>
          </w:tcPr>
          <w:p w14:paraId="0BD06287" w14:textId="77777777" w:rsidR="00197321" w:rsidRPr="004D627C" w:rsidRDefault="00197321" w:rsidP="002365EE">
            <w:r w:rsidRPr="004D627C">
              <w:t xml:space="preserve">Food Image-based Nutritional Management System to Overcome Polycystic Ovary Syndrome using </w:t>
            </w:r>
            <w:proofErr w:type="spellStart"/>
            <w:r w:rsidRPr="004D627C">
              <w:t>DeepLearning</w:t>
            </w:r>
            <w:proofErr w:type="spellEnd"/>
            <w:r w:rsidRPr="004D627C">
              <w:t>: A Systematic Review</w:t>
            </w:r>
          </w:p>
        </w:tc>
        <w:tc>
          <w:tcPr>
            <w:tcW w:w="1676" w:type="dxa"/>
          </w:tcPr>
          <w:p w14:paraId="54607F3A" w14:textId="77777777" w:rsidR="00197321" w:rsidRPr="004D627C" w:rsidRDefault="00197321" w:rsidP="002365EE">
            <w:r w:rsidRPr="004D627C">
              <w:t>Rajdeep Kaur</w:t>
            </w:r>
          </w:p>
        </w:tc>
        <w:tc>
          <w:tcPr>
            <w:tcW w:w="1463" w:type="dxa"/>
          </w:tcPr>
          <w:p w14:paraId="14FDB807" w14:textId="77777777" w:rsidR="00197321" w:rsidRPr="004D627C" w:rsidRDefault="00197321" w:rsidP="002365EE">
            <w:r w:rsidRPr="004D627C">
              <w:t>2022</w:t>
            </w:r>
          </w:p>
        </w:tc>
        <w:tc>
          <w:tcPr>
            <w:tcW w:w="1837" w:type="dxa"/>
          </w:tcPr>
          <w:p w14:paraId="6489A3DB" w14:textId="77777777" w:rsidR="00197321" w:rsidRPr="004D627C" w:rsidRDefault="00197321" w:rsidP="002365EE">
            <w:r w:rsidRPr="004D627C">
              <w:t>PCOS is an endocrine disorder that influences 8–10% of women at their reproductive age and may cause infertility or other health problems</w:t>
            </w:r>
          </w:p>
        </w:tc>
        <w:tc>
          <w:tcPr>
            <w:tcW w:w="1747" w:type="dxa"/>
          </w:tcPr>
          <w:p w14:paraId="0F5FF50F" w14:textId="77777777" w:rsidR="00197321" w:rsidRPr="004D627C" w:rsidRDefault="00197321" w:rsidP="002365EE">
            <w:r w:rsidRPr="004D627C">
              <w:t>Deep Learning</w:t>
            </w:r>
          </w:p>
        </w:tc>
        <w:tc>
          <w:tcPr>
            <w:tcW w:w="2167" w:type="dxa"/>
          </w:tcPr>
          <w:p w14:paraId="6F48F486" w14:textId="77777777" w:rsidR="00197321" w:rsidRDefault="00197321" w:rsidP="002365EE">
            <w:r w:rsidRPr="004D627C">
              <w:t>Further, this study will also provide comprehensive review of image classification and recommendation techniques that may help the dieticians to track the nutrient intake using food images provided by PCOS patients to overcome the disease.</w:t>
            </w:r>
          </w:p>
        </w:tc>
      </w:tr>
      <w:tr w:rsidR="00197321" w:rsidRPr="00ED0409" w14:paraId="6B25E1B0" w14:textId="77777777" w:rsidTr="002365EE">
        <w:tc>
          <w:tcPr>
            <w:tcW w:w="673" w:type="dxa"/>
          </w:tcPr>
          <w:p w14:paraId="23385A3C" w14:textId="77777777" w:rsidR="00197321" w:rsidRPr="004D627C" w:rsidRDefault="00197321" w:rsidP="002365EE">
            <w:r w:rsidRPr="004D627C">
              <w:t>18</w:t>
            </w:r>
          </w:p>
        </w:tc>
        <w:tc>
          <w:tcPr>
            <w:tcW w:w="1894" w:type="dxa"/>
          </w:tcPr>
          <w:p w14:paraId="43EA6898" w14:textId="77777777" w:rsidR="00197321" w:rsidRPr="004D627C" w:rsidRDefault="00197321" w:rsidP="002365EE">
            <w:pPr>
              <w:spacing w:after="225"/>
              <w:outlineLvl w:val="0"/>
              <w:rPr>
                <w:rFonts w:ascii="Arial" w:eastAsia="Times New Roman" w:hAnsi="Arial" w:cs="Arial"/>
                <w:color w:val="000000" w:themeColor="text1"/>
                <w:kern w:val="36"/>
                <w:sz w:val="18"/>
                <w:szCs w:val="18"/>
                <w:lang w:eastAsia="en-IN"/>
              </w:rPr>
            </w:pPr>
            <w:r w:rsidRPr="004D627C">
              <w:rPr>
                <w:rFonts w:ascii="Arial" w:eastAsia="Times New Roman" w:hAnsi="Arial" w:cs="Arial"/>
                <w:color w:val="000000" w:themeColor="text1"/>
                <w:kern w:val="36"/>
                <w:sz w:val="18"/>
                <w:szCs w:val="18"/>
                <w:lang w:eastAsia="en-IN"/>
              </w:rPr>
              <w:t>Artificial Intelligence (AI) and Internet of Medical Things (IoMT) Assisted Biomedical Systems for Intelligent Healthcare</w:t>
            </w:r>
          </w:p>
          <w:p w14:paraId="12BB5CEC" w14:textId="77777777" w:rsidR="00197321" w:rsidRPr="004D627C" w:rsidRDefault="00197321" w:rsidP="002365EE">
            <w:pPr>
              <w:rPr>
                <w:color w:val="000000" w:themeColor="text1"/>
                <w:sz w:val="18"/>
                <w:szCs w:val="18"/>
              </w:rPr>
            </w:pPr>
          </w:p>
        </w:tc>
        <w:tc>
          <w:tcPr>
            <w:tcW w:w="1676" w:type="dxa"/>
          </w:tcPr>
          <w:p w14:paraId="38E88B13" w14:textId="77777777" w:rsidR="00197321" w:rsidRPr="004D627C" w:rsidRDefault="00197321" w:rsidP="002365EE">
            <w:pPr>
              <w:rPr>
                <w:sz w:val="20"/>
                <w:szCs w:val="20"/>
              </w:rPr>
            </w:pPr>
            <w:r w:rsidRPr="004D627C">
              <w:rPr>
                <w:sz w:val="20"/>
                <w:szCs w:val="20"/>
              </w:rPr>
              <w:t xml:space="preserve">Pandiyaraj </w:t>
            </w:r>
            <w:proofErr w:type="spellStart"/>
            <w:proofErr w:type="gramStart"/>
            <w:r w:rsidRPr="004D627C">
              <w:rPr>
                <w:sz w:val="20"/>
                <w:szCs w:val="20"/>
              </w:rPr>
              <w:t>Manickam,et.al</w:t>
            </w:r>
            <w:proofErr w:type="spellEnd"/>
            <w:proofErr w:type="gramEnd"/>
            <w:r w:rsidRPr="004D627C">
              <w:rPr>
                <w:sz w:val="20"/>
                <w:szCs w:val="20"/>
              </w:rPr>
              <w:t>.,</w:t>
            </w:r>
          </w:p>
        </w:tc>
        <w:tc>
          <w:tcPr>
            <w:tcW w:w="1463" w:type="dxa"/>
          </w:tcPr>
          <w:p w14:paraId="4C2C1A5D" w14:textId="77777777" w:rsidR="00197321" w:rsidRPr="004D627C" w:rsidRDefault="00197321" w:rsidP="002365EE">
            <w:pPr>
              <w:rPr>
                <w:sz w:val="20"/>
                <w:szCs w:val="20"/>
              </w:rPr>
            </w:pPr>
            <w:r w:rsidRPr="004D627C">
              <w:rPr>
                <w:sz w:val="20"/>
                <w:szCs w:val="20"/>
              </w:rPr>
              <w:t>2022</w:t>
            </w:r>
          </w:p>
        </w:tc>
        <w:tc>
          <w:tcPr>
            <w:tcW w:w="1837" w:type="dxa"/>
          </w:tcPr>
          <w:p w14:paraId="52FC400B" w14:textId="77777777" w:rsidR="00197321" w:rsidRPr="004D627C" w:rsidRDefault="00197321" w:rsidP="002365EE">
            <w:pPr>
              <w:rPr>
                <w:color w:val="000000" w:themeColor="text1"/>
              </w:rPr>
            </w:pPr>
            <w:r w:rsidRPr="004D627C">
              <w:rPr>
                <w:rFonts w:ascii="Arial" w:hAnsi="Arial" w:cs="Arial"/>
                <w:color w:val="000000" w:themeColor="text1"/>
                <w:sz w:val="18"/>
                <w:szCs w:val="18"/>
                <w:shd w:val="clear" w:color="auto" w:fill="FFFFFF"/>
              </w:rPr>
              <w:t> human intervention in clinical diagnosis, medical imaging, and decision-making ability.</w:t>
            </w:r>
          </w:p>
        </w:tc>
        <w:tc>
          <w:tcPr>
            <w:tcW w:w="1747" w:type="dxa"/>
          </w:tcPr>
          <w:p w14:paraId="3231D32B" w14:textId="77777777" w:rsidR="00197321" w:rsidRPr="004D627C" w:rsidRDefault="00197321" w:rsidP="002365EE">
            <w:r w:rsidRPr="004D627C">
              <w:rPr>
                <w:rFonts w:ascii="Arial" w:hAnsi="Arial" w:cs="Arial"/>
                <w:color w:val="222222"/>
                <w:sz w:val="18"/>
                <w:szCs w:val="18"/>
                <w:shd w:val="clear" w:color="auto" w:fill="FFFFFF"/>
              </w:rPr>
              <w:t xml:space="preserve"> machine learning (ML), deep learning (DL), conventional neural networks, fuzzy logic, and speech </w:t>
            </w:r>
            <w:proofErr w:type="spellStart"/>
            <w:proofErr w:type="gramStart"/>
            <w:r w:rsidRPr="004D627C">
              <w:rPr>
                <w:rFonts w:ascii="Arial" w:hAnsi="Arial" w:cs="Arial"/>
                <w:color w:val="222222"/>
                <w:sz w:val="18"/>
                <w:szCs w:val="18"/>
                <w:shd w:val="clear" w:color="auto" w:fill="FFFFFF"/>
              </w:rPr>
              <w:t>recognition,internet</w:t>
            </w:r>
            <w:proofErr w:type="spellEnd"/>
            <w:proofErr w:type="gramEnd"/>
            <w:r w:rsidRPr="004D627C">
              <w:rPr>
                <w:rFonts w:ascii="Arial" w:hAnsi="Arial" w:cs="Arial"/>
                <w:color w:val="222222"/>
                <w:sz w:val="18"/>
                <w:szCs w:val="18"/>
                <w:shd w:val="clear" w:color="auto" w:fill="FFFFFF"/>
              </w:rPr>
              <w:t xml:space="preserve"> of medical things</w:t>
            </w:r>
          </w:p>
        </w:tc>
        <w:tc>
          <w:tcPr>
            <w:tcW w:w="2167" w:type="dxa"/>
          </w:tcPr>
          <w:p w14:paraId="3C7EE50C" w14:textId="77777777" w:rsidR="00197321" w:rsidRPr="007020B4" w:rsidRDefault="00197321" w:rsidP="002365EE">
            <w:pPr>
              <w:rPr>
                <w:sz w:val="20"/>
                <w:szCs w:val="20"/>
              </w:rPr>
            </w:pPr>
            <w:r w:rsidRPr="004D627C">
              <w:rPr>
                <w:rFonts w:ascii="Roboto" w:hAnsi="Roboto"/>
                <w:color w:val="444444"/>
                <w:sz w:val="20"/>
                <w:szCs w:val="20"/>
                <w:shd w:val="clear" w:color="auto" w:fill="FFFFFF"/>
              </w:rPr>
              <w:t>Artificial intelligence (AI) is a modern approach based on computer science that develops programs and algorithms to make devices intelligent and efficient for performing tasks that usually require skilled human intelligence.</w:t>
            </w:r>
          </w:p>
        </w:tc>
      </w:tr>
      <w:tr w:rsidR="00197321" w:rsidRPr="00ED0409" w14:paraId="2A22DCFC" w14:textId="77777777" w:rsidTr="002365EE">
        <w:tc>
          <w:tcPr>
            <w:tcW w:w="673" w:type="dxa"/>
          </w:tcPr>
          <w:p w14:paraId="274FFF18" w14:textId="77777777" w:rsidR="00197321" w:rsidRPr="004D627C" w:rsidRDefault="00197321" w:rsidP="002365EE">
            <w:r w:rsidRPr="004D627C">
              <w:t>19</w:t>
            </w:r>
          </w:p>
        </w:tc>
        <w:tc>
          <w:tcPr>
            <w:tcW w:w="1894" w:type="dxa"/>
          </w:tcPr>
          <w:p w14:paraId="42FA13C2" w14:textId="77777777" w:rsidR="00197321" w:rsidRPr="004D627C" w:rsidRDefault="00197321" w:rsidP="002365EE">
            <w:pPr>
              <w:pStyle w:val="Heading1"/>
              <w:spacing w:before="0" w:beforeAutospacing="0" w:after="225" w:afterAutospacing="0"/>
              <w:outlineLvl w:val="0"/>
              <w:rPr>
                <w:rFonts w:ascii="Arial" w:hAnsi="Arial" w:cs="Arial"/>
                <w:color w:val="000000" w:themeColor="text1"/>
                <w:sz w:val="20"/>
                <w:szCs w:val="20"/>
              </w:rPr>
            </w:pPr>
            <w:r w:rsidRPr="004D627C">
              <w:rPr>
                <w:sz w:val="20"/>
                <w:szCs w:val="20"/>
              </w:rPr>
              <w:t>Towards Secure and Intelligent Internet of Health Things: A Survey of Enabling Technologies and Applications</w:t>
            </w:r>
          </w:p>
          <w:p w14:paraId="0ED4E3BA" w14:textId="77777777" w:rsidR="00197321" w:rsidRPr="004D627C" w:rsidRDefault="00197321" w:rsidP="002365EE">
            <w:pPr>
              <w:rPr>
                <w:color w:val="000000" w:themeColor="text1"/>
                <w:sz w:val="20"/>
                <w:szCs w:val="20"/>
              </w:rPr>
            </w:pPr>
          </w:p>
        </w:tc>
        <w:tc>
          <w:tcPr>
            <w:tcW w:w="1676" w:type="dxa"/>
          </w:tcPr>
          <w:p w14:paraId="18311FC7" w14:textId="77777777" w:rsidR="00197321" w:rsidRPr="004D627C" w:rsidRDefault="00197321" w:rsidP="002365EE">
            <w:r w:rsidRPr="004D627C">
              <w:t xml:space="preserve">Umar </w:t>
            </w:r>
            <w:proofErr w:type="spellStart"/>
            <w:proofErr w:type="gramStart"/>
            <w:r w:rsidRPr="004D627C">
              <w:t>Zaman,et.al</w:t>
            </w:r>
            <w:proofErr w:type="spellEnd"/>
            <w:proofErr w:type="gramEnd"/>
            <w:r w:rsidRPr="004D627C">
              <w:t>.,</w:t>
            </w:r>
          </w:p>
        </w:tc>
        <w:tc>
          <w:tcPr>
            <w:tcW w:w="1463" w:type="dxa"/>
          </w:tcPr>
          <w:p w14:paraId="2F9CDA87" w14:textId="77777777" w:rsidR="00197321" w:rsidRPr="004D627C" w:rsidRDefault="00197321" w:rsidP="002365EE">
            <w:r w:rsidRPr="004D627C">
              <w:t>2022</w:t>
            </w:r>
          </w:p>
        </w:tc>
        <w:tc>
          <w:tcPr>
            <w:tcW w:w="1837" w:type="dxa"/>
          </w:tcPr>
          <w:p w14:paraId="2F784097" w14:textId="77777777" w:rsidR="00197321" w:rsidRPr="004D627C" w:rsidRDefault="00197321" w:rsidP="002365EE">
            <w:pPr>
              <w:rPr>
                <w:sz w:val="20"/>
                <w:szCs w:val="20"/>
              </w:rPr>
            </w:pPr>
            <w:r w:rsidRPr="004D627C">
              <w:rPr>
                <w:rFonts w:ascii="Arial" w:hAnsi="Arial" w:cs="Arial"/>
                <w:color w:val="222222"/>
                <w:sz w:val="20"/>
                <w:szCs w:val="20"/>
                <w:shd w:val="clear" w:color="auto" w:fill="FFFFFF"/>
              </w:rPr>
              <w:t>The patient information is stored electronically, making it convenient to store and retrieve patient information remotely when needed. However, evolving the healthcare systems into smart healthcare environments comes with challenges and additional pressures</w:t>
            </w:r>
          </w:p>
        </w:tc>
        <w:tc>
          <w:tcPr>
            <w:tcW w:w="1747" w:type="dxa"/>
          </w:tcPr>
          <w:p w14:paraId="3352A8A3" w14:textId="77777777" w:rsidR="00197321" w:rsidRPr="004D627C" w:rsidRDefault="00197321" w:rsidP="002365EE">
            <w:r w:rsidRPr="004D627C">
              <w:t>Internet of Health Things</w:t>
            </w:r>
          </w:p>
        </w:tc>
        <w:tc>
          <w:tcPr>
            <w:tcW w:w="2167" w:type="dxa"/>
          </w:tcPr>
          <w:p w14:paraId="051C4F82" w14:textId="77777777" w:rsidR="00197321" w:rsidRDefault="00197321" w:rsidP="002365EE">
            <w:r w:rsidRPr="004D627C">
              <w:rPr>
                <w:rFonts w:ascii="Arial" w:hAnsi="Arial" w:cs="Arial"/>
                <w:color w:val="222222"/>
                <w:sz w:val="20"/>
                <w:szCs w:val="20"/>
                <w:shd w:val="clear" w:color="auto" w:fill="FFFFFF"/>
              </w:rPr>
              <w:t>The patient information is stored</w:t>
            </w:r>
            <w:r w:rsidRPr="004D627C">
              <w:rPr>
                <w:rFonts w:ascii="Arial" w:hAnsi="Arial" w:cs="Arial"/>
                <w:color w:val="222222"/>
                <w:sz w:val="20"/>
                <w:szCs w:val="20"/>
              </w:rPr>
              <w:br/>
            </w:r>
            <w:r w:rsidRPr="004D627C">
              <w:rPr>
                <w:rFonts w:ascii="Arial" w:hAnsi="Arial" w:cs="Arial"/>
                <w:color w:val="222222"/>
                <w:sz w:val="20"/>
                <w:szCs w:val="20"/>
                <w:shd w:val="clear" w:color="auto" w:fill="FFFFFF"/>
              </w:rPr>
              <w:t>electronically, making it convenient to store and retrieve patient information remotely when</w:t>
            </w:r>
            <w:r w:rsidRPr="004D627C">
              <w:rPr>
                <w:rFonts w:ascii="Arial" w:hAnsi="Arial" w:cs="Arial"/>
                <w:color w:val="222222"/>
                <w:sz w:val="20"/>
                <w:szCs w:val="20"/>
              </w:rPr>
              <w:br/>
            </w:r>
            <w:r w:rsidRPr="004D627C">
              <w:rPr>
                <w:rFonts w:ascii="Arial" w:hAnsi="Arial" w:cs="Arial"/>
                <w:color w:val="222222"/>
                <w:sz w:val="20"/>
                <w:szCs w:val="20"/>
                <w:shd w:val="clear" w:color="auto" w:fill="FFFFFF"/>
              </w:rPr>
              <w:t>needed. However, evolving the healthcare systems into smart healthcare environments</w:t>
            </w:r>
            <w:r w:rsidRPr="004D627C">
              <w:rPr>
                <w:rFonts w:ascii="Arial" w:hAnsi="Arial" w:cs="Arial"/>
                <w:color w:val="222222"/>
                <w:sz w:val="20"/>
                <w:szCs w:val="20"/>
              </w:rPr>
              <w:br/>
            </w:r>
            <w:r w:rsidRPr="004D627C">
              <w:rPr>
                <w:rFonts w:ascii="Arial" w:hAnsi="Arial" w:cs="Arial"/>
                <w:color w:val="222222"/>
                <w:sz w:val="20"/>
                <w:szCs w:val="20"/>
                <w:shd w:val="clear" w:color="auto" w:fill="FFFFFF"/>
              </w:rPr>
              <w:t>comes with challenges and additional pressures. Internet of Things (IoT) connects things,</w:t>
            </w:r>
            <w:r w:rsidRPr="004D627C">
              <w:rPr>
                <w:rFonts w:ascii="Arial" w:hAnsi="Arial" w:cs="Arial"/>
                <w:color w:val="222222"/>
                <w:sz w:val="20"/>
                <w:szCs w:val="20"/>
              </w:rPr>
              <w:br/>
            </w:r>
            <w:r w:rsidRPr="004D627C">
              <w:rPr>
                <w:rFonts w:ascii="Arial" w:hAnsi="Arial" w:cs="Arial"/>
                <w:color w:val="222222"/>
                <w:sz w:val="20"/>
                <w:szCs w:val="20"/>
                <w:shd w:val="clear" w:color="auto" w:fill="FFFFFF"/>
              </w:rPr>
              <w:t>such as computing devices, through wired or wireless mediums to form a network.</w:t>
            </w:r>
          </w:p>
        </w:tc>
      </w:tr>
      <w:bookmarkEnd w:id="0"/>
    </w:tbl>
    <w:p w14:paraId="16847036" w14:textId="77777777" w:rsidR="00197321" w:rsidRDefault="00197321" w:rsidP="00197321"/>
    <w:p w14:paraId="38581780" w14:textId="77777777" w:rsidR="00E768F6" w:rsidRPr="00E768F6" w:rsidRDefault="00E768F6" w:rsidP="00197321">
      <w:pPr>
        <w:rPr>
          <w:sz w:val="40"/>
          <w:szCs w:val="40"/>
          <w:lang w:val="en-US"/>
        </w:rPr>
      </w:pPr>
    </w:p>
    <w:sectPr w:rsidR="00E768F6" w:rsidRPr="00E768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34F29"/>
    <w:multiLevelType w:val="multilevel"/>
    <w:tmpl w:val="5BC0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09461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8F6"/>
    <w:rsid w:val="00197321"/>
    <w:rsid w:val="0041386A"/>
    <w:rsid w:val="00AA5736"/>
    <w:rsid w:val="00E768F6"/>
    <w:rsid w:val="00F94C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4BB9F"/>
  <w15:chartTrackingRefBased/>
  <w15:docId w15:val="{12AA3E77-E1EE-45CB-B9F9-E695D7A6A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732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6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97321"/>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197321"/>
    <w:rPr>
      <w:color w:val="0563C1" w:themeColor="hyperlink"/>
      <w:u w:val="single"/>
    </w:rPr>
  </w:style>
  <w:style w:type="character" w:customStyle="1" w:styleId="text">
    <w:name w:val="text"/>
    <w:basedOn w:val="DefaultParagraphFont"/>
    <w:rsid w:val="00197321"/>
  </w:style>
  <w:style w:type="paragraph" w:styleId="NormalWeb">
    <w:name w:val="Normal (Web)"/>
    <w:basedOn w:val="Normal"/>
    <w:uiPriority w:val="99"/>
    <w:semiHidden/>
    <w:unhideWhenUsed/>
    <w:rsid w:val="001973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973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ciencedirect.com/topics/social-sciences/inequal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1777</Words>
  <Characters>10129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MAN</dc:creator>
  <cp:keywords/>
  <dc:description/>
  <cp:lastModifiedBy>Nithish S</cp:lastModifiedBy>
  <cp:revision>2</cp:revision>
  <dcterms:created xsi:type="dcterms:W3CDTF">2022-10-29T05:32:00Z</dcterms:created>
  <dcterms:modified xsi:type="dcterms:W3CDTF">2022-10-29T05:32:00Z</dcterms:modified>
</cp:coreProperties>
</file>