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E1EE62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F7457">
              <w:rPr>
                <w:rFonts w:cstheme="minorHAnsi"/>
              </w:rPr>
              <w:t>07729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305CDF" w:rsidR="000708AF" w:rsidRPr="00AB20AC" w:rsidRDefault="00711CE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869"/>
        <w:gridCol w:w="3535"/>
        <w:gridCol w:w="4358"/>
      </w:tblGrid>
      <w:tr w:rsidR="00AB20AC" w:rsidRPr="00B76D2E" w14:paraId="108C8CBB" w14:textId="77777777" w:rsidTr="0076210B">
        <w:trPr>
          <w:trHeight w:val="1030"/>
        </w:trPr>
        <w:tc>
          <w:tcPr>
            <w:tcW w:w="869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535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35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76210B">
        <w:trPr>
          <w:trHeight w:val="1511"/>
        </w:trPr>
        <w:tc>
          <w:tcPr>
            <w:tcW w:w="869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35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358" w:type="dxa"/>
          </w:tcPr>
          <w:p w14:paraId="5ADB9EC0" w14:textId="548D948E" w:rsidR="00D00AB3" w:rsidRDefault="00D00A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Crude oil price prediction is challenging task in producing countries.</w:t>
            </w:r>
          </w:p>
          <w:p w14:paraId="17B10564" w14:textId="605C9561" w:rsidR="00AB20AC" w:rsidRPr="00AB20AC" w:rsidRDefault="00D00A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Supply and demand </w:t>
            </w:r>
            <w:proofErr w:type="gramStart"/>
            <w:r>
              <w:rPr>
                <w:rFonts w:cstheme="minorHAnsi"/>
              </w:rPr>
              <w:t>has</w:t>
            </w:r>
            <w:proofErr w:type="gramEnd"/>
            <w:r>
              <w:rPr>
                <w:rFonts w:cstheme="minorHAnsi"/>
              </w:rPr>
              <w:t xml:space="preserve"> to do with how much oil is available.</w:t>
            </w:r>
          </w:p>
        </w:tc>
      </w:tr>
      <w:tr w:rsidR="00AB20AC" w:rsidRPr="00AB20AC" w14:paraId="3C3A95E7" w14:textId="77777777" w:rsidTr="0076210B">
        <w:trPr>
          <w:trHeight w:val="1511"/>
        </w:trPr>
        <w:tc>
          <w:tcPr>
            <w:tcW w:w="869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35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358" w:type="dxa"/>
          </w:tcPr>
          <w:p w14:paraId="17622D37" w14:textId="563412D7" w:rsidR="00AB20AC" w:rsidRDefault="00D00A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study the </w:t>
            </w:r>
            <w:proofErr w:type="spellStart"/>
            <w:r>
              <w:rPr>
                <w:rFonts w:cstheme="minorHAnsi"/>
              </w:rPr>
              <w:t>similart</w:t>
            </w:r>
            <w:r w:rsidR="00125A98">
              <w:rPr>
                <w:rFonts w:cstheme="minorHAnsi"/>
              </w:rPr>
              <w:t>y</w:t>
            </w:r>
            <w:proofErr w:type="spellEnd"/>
            <w:r w:rsidR="00125A98">
              <w:rPr>
                <w:rFonts w:cstheme="minorHAnsi"/>
              </w:rPr>
              <w:t xml:space="preserve"> in the extend of impact </w:t>
            </w:r>
          </w:p>
          <w:p w14:paraId="14722422" w14:textId="77777777" w:rsidR="00125A98" w:rsidRDefault="00125A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Of the changing in crude oil prices on key </w:t>
            </w:r>
          </w:p>
          <w:p w14:paraId="309416C7" w14:textId="4548429F" w:rsidR="00125A98" w:rsidRPr="00AB20AC" w:rsidRDefault="00125A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Economic parameters in Indian context.</w:t>
            </w:r>
          </w:p>
        </w:tc>
      </w:tr>
      <w:tr w:rsidR="00AB20AC" w:rsidRPr="00AB20AC" w14:paraId="6E49BCD3" w14:textId="77777777" w:rsidTr="0076210B">
        <w:trPr>
          <w:trHeight w:val="1455"/>
        </w:trPr>
        <w:tc>
          <w:tcPr>
            <w:tcW w:w="869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35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358" w:type="dxa"/>
          </w:tcPr>
          <w:p w14:paraId="5C94A987" w14:textId="77777777" w:rsidR="00AB20AC" w:rsidRDefault="00125A9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Crude oil price pr</w:t>
            </w:r>
            <w:r w:rsidR="008669E4">
              <w:rPr>
                <w:rFonts w:cstheme="minorHAnsi"/>
              </w:rPr>
              <w:t xml:space="preserve">ediction that artificial neural </w:t>
            </w:r>
          </w:p>
          <w:p w14:paraId="2FC68785" w14:textId="05365C4C" w:rsidR="008669E4" w:rsidRPr="00AB20AC" w:rsidRDefault="008669E4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Networks(</w:t>
            </w:r>
            <w:proofErr w:type="gramEnd"/>
            <w:r>
              <w:rPr>
                <w:rFonts w:cstheme="minorHAnsi"/>
              </w:rPr>
              <w:t>ANN) with learning ability are system in which each neural networks is linked to each other.</w:t>
            </w:r>
          </w:p>
        </w:tc>
      </w:tr>
      <w:tr w:rsidR="00AB20AC" w:rsidRPr="00AB20AC" w14:paraId="60541664" w14:textId="77777777" w:rsidTr="0076210B">
        <w:trPr>
          <w:trHeight w:val="1511"/>
        </w:trPr>
        <w:tc>
          <w:tcPr>
            <w:tcW w:w="869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35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358" w:type="dxa"/>
          </w:tcPr>
          <w:p w14:paraId="03DDE96D" w14:textId="77777777" w:rsidR="00AB20AC" w:rsidRPr="002D5849" w:rsidRDefault="008669E4" w:rsidP="00AB20AC">
            <w:pPr>
              <w:rPr>
                <w:rFonts w:cstheme="minorHAnsi"/>
              </w:rPr>
            </w:pPr>
            <w:r w:rsidRPr="002D5849">
              <w:rPr>
                <w:rFonts w:cstheme="minorHAnsi"/>
              </w:rPr>
              <w:t>Oil price forecasting has become and important for economic agent</w:t>
            </w:r>
            <w:r w:rsidR="002B6835" w:rsidRPr="002D5849">
              <w:rPr>
                <w:rFonts w:cstheme="minorHAnsi"/>
              </w:rPr>
              <w:t xml:space="preserve"> to Covid-19</w:t>
            </w:r>
          </w:p>
          <w:p w14:paraId="3DB83EF5" w14:textId="1CCE8C4D" w:rsidR="002B6835" w:rsidRPr="00AB20AC" w:rsidRDefault="002B6835" w:rsidP="00AB20AC">
            <w:pPr>
              <w:rPr>
                <w:rFonts w:cstheme="minorHAnsi"/>
              </w:rPr>
            </w:pPr>
            <w:r w:rsidRPr="002D5849">
              <w:rPr>
                <w:rFonts w:cstheme="minorHAnsi"/>
              </w:rPr>
              <w:t>Period.</w:t>
            </w:r>
            <w:r w:rsidR="002D5849" w:rsidRPr="002D5849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 w:rsidR="002D5849" w:rsidRPr="002D5849">
              <w:rPr>
                <w:rFonts w:cstheme="minorHAnsi"/>
                <w:color w:val="202124"/>
                <w:shd w:val="clear" w:color="auto" w:fill="FFFFFF"/>
              </w:rPr>
              <w:t>High customer satisfaction can help attract new business, boost retention, and increase sales among your existing customer base</w:t>
            </w:r>
          </w:p>
        </w:tc>
      </w:tr>
      <w:tr w:rsidR="00AB20AC" w:rsidRPr="00AB20AC" w14:paraId="7966D0D3" w14:textId="77777777" w:rsidTr="0076210B">
        <w:trPr>
          <w:trHeight w:val="1511"/>
        </w:trPr>
        <w:tc>
          <w:tcPr>
            <w:tcW w:w="869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35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358" w:type="dxa"/>
          </w:tcPr>
          <w:p w14:paraId="49E88C9A" w14:textId="55B99674" w:rsidR="00AB20AC" w:rsidRPr="00AB20AC" w:rsidRDefault="002B683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</w:t>
            </w:r>
            <w:proofErr w:type="gramStart"/>
            <w:r>
              <w:rPr>
                <w:rFonts w:cstheme="minorHAnsi"/>
              </w:rPr>
              <w:t>can  focus</w:t>
            </w:r>
            <w:proofErr w:type="gramEnd"/>
            <w:r>
              <w:rPr>
                <w:rFonts w:cstheme="minorHAnsi"/>
              </w:rPr>
              <w:t xml:space="preserve"> on exporters in exporting countries generate revenue  by selling.</w:t>
            </w:r>
            <w:r w:rsidR="002D5849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2D5849" w:rsidRPr="002D5849">
              <w:rPr>
                <w:rFonts w:cstheme="minorHAnsi"/>
                <w:color w:val="202124"/>
                <w:shd w:val="clear" w:color="auto" w:fill="FFFFFF"/>
              </w:rPr>
              <w:t>A revenue model dictates how a business will charge customers for a product or service to generate revenue</w:t>
            </w:r>
          </w:p>
        </w:tc>
      </w:tr>
      <w:tr w:rsidR="00604AAA" w:rsidRPr="00AB20AC" w14:paraId="3A7E9CD7" w14:textId="77777777" w:rsidTr="0076210B">
        <w:trPr>
          <w:trHeight w:val="1511"/>
        </w:trPr>
        <w:tc>
          <w:tcPr>
            <w:tcW w:w="869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535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358" w:type="dxa"/>
          </w:tcPr>
          <w:p w14:paraId="1DDCCBAE" w14:textId="4111B5E9" w:rsidR="00604AAA" w:rsidRPr="00AB20AC" w:rsidRDefault="002B683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different data sets our model can also be applied to forecasting other financial and economic indicators in future.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25A98"/>
    <w:rsid w:val="00213958"/>
    <w:rsid w:val="002B6835"/>
    <w:rsid w:val="002D5849"/>
    <w:rsid w:val="003C4A8E"/>
    <w:rsid w:val="003E3A16"/>
    <w:rsid w:val="003F7457"/>
    <w:rsid w:val="005B2106"/>
    <w:rsid w:val="00604389"/>
    <w:rsid w:val="00604AAA"/>
    <w:rsid w:val="00711CE3"/>
    <w:rsid w:val="0076210B"/>
    <w:rsid w:val="0076376E"/>
    <w:rsid w:val="007A3AE5"/>
    <w:rsid w:val="007D3B4C"/>
    <w:rsid w:val="008669E4"/>
    <w:rsid w:val="009D3AA0"/>
    <w:rsid w:val="00AB20AC"/>
    <w:rsid w:val="00AC6D16"/>
    <w:rsid w:val="00AC7F0A"/>
    <w:rsid w:val="00B76D2E"/>
    <w:rsid w:val="00D00AB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Kathirvel Murugesan</cp:lastModifiedBy>
  <cp:revision>11</cp:revision>
  <dcterms:created xsi:type="dcterms:W3CDTF">2022-09-18T16:51:00Z</dcterms:created>
  <dcterms:modified xsi:type="dcterms:W3CDTF">2022-10-02T14:10:00Z</dcterms:modified>
</cp:coreProperties>
</file>