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2E" w:rsidRDefault="00A4042E">
      <w:pPr>
        <w:spacing w:before="7"/>
        <w:rPr>
          <w:b/>
          <w:sz w:val="26"/>
        </w:rPr>
      </w:pPr>
    </w:p>
    <w:p w:rsidR="00A4042E" w:rsidRPr="00CF2582" w:rsidRDefault="00CF2582">
      <w:pPr>
        <w:pStyle w:val="BodyText"/>
        <w:spacing w:before="1"/>
        <w:ind w:left="2310" w:right="2496"/>
        <w:jc w:val="center"/>
        <w:rPr>
          <w:sz w:val="32"/>
          <w:szCs w:val="32"/>
        </w:rPr>
      </w:pPr>
      <w:r w:rsidRPr="00CF2582">
        <w:rPr>
          <w:sz w:val="32"/>
          <w:szCs w:val="32"/>
        </w:rPr>
        <w:t>Ideation Phase Define the Problem Statements</w:t>
      </w:r>
    </w:p>
    <w:p w:rsidR="00A4042E" w:rsidRDefault="00A4042E">
      <w:pPr>
        <w:spacing w:before="9" w:after="1"/>
        <w:rPr>
          <w:b/>
          <w:sz w:val="23"/>
        </w:rPr>
      </w:pPr>
    </w:p>
    <w:tbl>
      <w:tblPr>
        <w:tblW w:w="0" w:type="auto"/>
        <w:tblInd w:w="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6"/>
        <w:gridCol w:w="4619"/>
      </w:tblGrid>
      <w:tr w:rsidR="00A4042E">
        <w:trPr>
          <w:trHeight w:val="296"/>
        </w:trPr>
        <w:tc>
          <w:tcPr>
            <w:tcW w:w="4716" w:type="dxa"/>
          </w:tcPr>
          <w:p w:rsidR="00A4042E" w:rsidRDefault="00CF2582">
            <w:pPr>
              <w:pStyle w:val="TableParagraph"/>
              <w:spacing w:before="1" w:line="27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19" w:type="dxa"/>
          </w:tcPr>
          <w:p w:rsidR="00A4042E" w:rsidRDefault="00CF2582">
            <w:pPr>
              <w:pStyle w:val="TableParagraph"/>
              <w:spacing w:before="1"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19 September 2022</w:t>
            </w:r>
          </w:p>
        </w:tc>
      </w:tr>
      <w:tr w:rsidR="00A4042E">
        <w:trPr>
          <w:trHeight w:val="315"/>
        </w:trPr>
        <w:tc>
          <w:tcPr>
            <w:tcW w:w="4716" w:type="dxa"/>
          </w:tcPr>
          <w:p w:rsidR="00A4042E" w:rsidRDefault="00CF258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19" w:type="dxa"/>
          </w:tcPr>
          <w:p w:rsidR="00A4042E" w:rsidRDefault="00CF2582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PNT2022TMID26105</w:t>
            </w:r>
          </w:p>
        </w:tc>
      </w:tr>
      <w:tr w:rsidR="00A4042E">
        <w:trPr>
          <w:trHeight w:val="594"/>
        </w:trPr>
        <w:tc>
          <w:tcPr>
            <w:tcW w:w="4716" w:type="dxa"/>
          </w:tcPr>
          <w:p w:rsidR="00A4042E" w:rsidRDefault="00CF258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619" w:type="dxa"/>
          </w:tcPr>
          <w:p w:rsidR="00A4042E" w:rsidRDefault="00CF258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Project –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based Real time river water</w:t>
            </w:r>
          </w:p>
          <w:p w:rsidR="00A4042E" w:rsidRDefault="00CF2582">
            <w:pPr>
              <w:pStyle w:val="TableParagraph"/>
              <w:spacing w:before="21"/>
              <w:ind w:left="109"/>
              <w:rPr>
                <w:sz w:val="24"/>
              </w:rPr>
            </w:pPr>
            <w:r>
              <w:rPr>
                <w:sz w:val="24"/>
              </w:rPr>
              <w:t>quality Monitoring and Control System</w:t>
            </w:r>
          </w:p>
        </w:tc>
      </w:tr>
      <w:tr w:rsidR="00A4042E">
        <w:trPr>
          <w:trHeight w:val="315"/>
        </w:trPr>
        <w:tc>
          <w:tcPr>
            <w:tcW w:w="4716" w:type="dxa"/>
          </w:tcPr>
          <w:p w:rsidR="00A4042E" w:rsidRDefault="00CF258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19" w:type="dxa"/>
          </w:tcPr>
          <w:p w:rsidR="00A4042E" w:rsidRDefault="00CF2582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A4042E" w:rsidRDefault="00A4042E">
      <w:pPr>
        <w:rPr>
          <w:b/>
          <w:sz w:val="26"/>
        </w:rPr>
      </w:pPr>
    </w:p>
    <w:p w:rsidR="00A4042E" w:rsidRDefault="00A4042E">
      <w:pPr>
        <w:spacing w:before="9"/>
        <w:rPr>
          <w:b/>
          <w:sz w:val="23"/>
        </w:rPr>
      </w:pPr>
    </w:p>
    <w:p w:rsidR="00A4042E" w:rsidRDefault="00CF2582">
      <w:pPr>
        <w:pStyle w:val="BodyText"/>
        <w:ind w:left="220"/>
      </w:pPr>
      <w:r>
        <w:t>Customer Problem Statement:</w:t>
      </w:r>
    </w:p>
    <w:p w:rsidR="00A4042E" w:rsidRDefault="00A4042E">
      <w:pPr>
        <w:spacing w:before="7"/>
        <w:rPr>
          <w:b/>
          <w:sz w:val="23"/>
        </w:rPr>
      </w:pPr>
    </w:p>
    <w:p w:rsidR="00A4042E" w:rsidRDefault="00CF2582">
      <w:pPr>
        <w:ind w:left="220" w:right="137" w:firstLine="965"/>
        <w:jc w:val="both"/>
        <w:rPr>
          <w:sz w:val="26"/>
        </w:rPr>
      </w:pPr>
      <w:r>
        <w:rPr>
          <w:sz w:val="24"/>
        </w:rPr>
        <w:t xml:space="preserve">The contamination of water has become a common problem globally. The conventional methods of monitoring </w:t>
      </w:r>
      <w:proofErr w:type="gramStart"/>
      <w:r>
        <w:rPr>
          <w:sz w:val="24"/>
        </w:rPr>
        <w:t>involves  manual</w:t>
      </w:r>
      <w:proofErr w:type="gramEnd"/>
      <w:r>
        <w:rPr>
          <w:sz w:val="24"/>
        </w:rPr>
        <w:t xml:space="preserve">  collecting  water  sample  from  different locations and tested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laboratory using  the  </w:t>
      </w:r>
      <w:proofErr w:type="spellStart"/>
      <w:r>
        <w:rPr>
          <w:sz w:val="24"/>
        </w:rPr>
        <w:t>rigororous</w:t>
      </w:r>
      <w:proofErr w:type="spellEnd"/>
      <w:r>
        <w:rPr>
          <w:sz w:val="24"/>
        </w:rPr>
        <w:t xml:space="preserve"> skills. Such </w:t>
      </w:r>
      <w:proofErr w:type="gramStart"/>
      <w:r>
        <w:rPr>
          <w:sz w:val="24"/>
        </w:rPr>
        <w:t>approaches  are</w:t>
      </w:r>
      <w:proofErr w:type="gramEnd"/>
      <w:r>
        <w:rPr>
          <w:sz w:val="24"/>
        </w:rPr>
        <w:t xml:space="preserve"> time consuming and are </w:t>
      </w:r>
      <w:r>
        <w:rPr>
          <w:spacing w:val="-3"/>
          <w:sz w:val="24"/>
        </w:rPr>
        <w:t xml:space="preserve">no </w:t>
      </w:r>
      <w:r>
        <w:rPr>
          <w:spacing w:val="-2"/>
          <w:sz w:val="24"/>
        </w:rPr>
        <w:t xml:space="preserve">longer </w:t>
      </w:r>
      <w:r>
        <w:rPr>
          <w:sz w:val="24"/>
        </w:rPr>
        <w:t xml:space="preserve">to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considered to </w:t>
      </w:r>
      <w:r>
        <w:rPr>
          <w:spacing w:val="-3"/>
          <w:sz w:val="24"/>
        </w:rPr>
        <w:t xml:space="preserve">be </w:t>
      </w:r>
      <w:r>
        <w:rPr>
          <w:sz w:val="24"/>
        </w:rPr>
        <w:t>efficient. Moreover, the current methodologies include analyzing various kinds of physical and chemical parameters. The old methods of quality detection and com</w:t>
      </w:r>
      <w:r>
        <w:rPr>
          <w:sz w:val="24"/>
        </w:rPr>
        <w:t xml:space="preserve">munication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time consuming, low precision and </w:t>
      </w:r>
      <w:proofErr w:type="gramStart"/>
      <w:r>
        <w:rPr>
          <w:sz w:val="24"/>
        </w:rPr>
        <w:t>costly .</w:t>
      </w:r>
      <w:proofErr w:type="gramEnd"/>
      <w:r>
        <w:rPr>
          <w:sz w:val="24"/>
        </w:rPr>
        <w:t xml:space="preserve"> Therefore</w:t>
      </w:r>
      <w:r>
        <w:rPr>
          <w:b/>
          <w:sz w:val="24"/>
        </w:rPr>
        <w:t xml:space="preserve">, </w:t>
      </w:r>
      <w:r>
        <w:rPr>
          <w:sz w:val="26"/>
        </w:rPr>
        <w:t xml:space="preserve">there is a need for continuous monitoring of water quality system in real time. By focusing on the above issues, low cost monitoring system to monitor water in real time using </w:t>
      </w:r>
      <w:proofErr w:type="spellStart"/>
      <w:r>
        <w:rPr>
          <w:sz w:val="26"/>
        </w:rPr>
        <w:t>IoT</w:t>
      </w:r>
      <w:proofErr w:type="spellEnd"/>
      <w:r>
        <w:rPr>
          <w:sz w:val="26"/>
        </w:rPr>
        <w:t xml:space="preserve"> is </w:t>
      </w:r>
      <w:proofErr w:type="spellStart"/>
      <w:r>
        <w:rPr>
          <w:sz w:val="26"/>
        </w:rPr>
        <w:t>propo</w:t>
      </w:r>
      <w:r>
        <w:rPr>
          <w:sz w:val="26"/>
        </w:rPr>
        <w:t>sed.In</w:t>
      </w:r>
      <w:proofErr w:type="spellEnd"/>
      <w:r>
        <w:rPr>
          <w:sz w:val="26"/>
        </w:rPr>
        <w:t xml:space="preserve"> this system quality parameters are measured using different sensors such as </w:t>
      </w:r>
      <w:proofErr w:type="spellStart"/>
      <w:r>
        <w:rPr>
          <w:sz w:val="26"/>
        </w:rPr>
        <w:t>pH</w:t>
      </w:r>
      <w:proofErr w:type="gramStart"/>
      <w:r>
        <w:rPr>
          <w:sz w:val="26"/>
        </w:rPr>
        <w:t>,turbidity</w:t>
      </w:r>
      <w:proofErr w:type="spellEnd"/>
      <w:proofErr w:type="gramEnd"/>
      <w:r>
        <w:rPr>
          <w:sz w:val="26"/>
        </w:rPr>
        <w:t>, temperature and communicating data onto a platform microcontroller system and GPRS are</w:t>
      </w:r>
      <w:r>
        <w:rPr>
          <w:spacing w:val="-1"/>
          <w:sz w:val="26"/>
        </w:rPr>
        <w:t xml:space="preserve"> </w:t>
      </w:r>
      <w:r>
        <w:rPr>
          <w:sz w:val="26"/>
        </w:rPr>
        <w:t>used.</w:t>
      </w:r>
    </w:p>
    <w:p w:rsidR="00A4042E" w:rsidRDefault="00A4042E">
      <w:pPr>
        <w:rPr>
          <w:sz w:val="20"/>
        </w:rPr>
      </w:pPr>
    </w:p>
    <w:p w:rsidR="00A4042E" w:rsidRDefault="00A4042E">
      <w:pPr>
        <w:rPr>
          <w:sz w:val="20"/>
        </w:rPr>
      </w:pPr>
    </w:p>
    <w:p w:rsidR="00A4042E" w:rsidRDefault="00CF2582">
      <w:pPr>
        <w:spacing w:before="2"/>
        <w:rPr>
          <w:sz w:val="1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164973</wp:posOffset>
            </wp:positionV>
            <wp:extent cx="5478053" cy="10835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053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42E" w:rsidRDefault="00A4042E">
      <w:pPr>
        <w:rPr>
          <w:sz w:val="20"/>
        </w:rPr>
      </w:pPr>
    </w:p>
    <w:p w:rsidR="00A4042E" w:rsidRDefault="00A4042E">
      <w:pPr>
        <w:rPr>
          <w:sz w:val="20"/>
        </w:rPr>
      </w:pPr>
    </w:p>
    <w:p w:rsidR="00A4042E" w:rsidRDefault="00A4042E">
      <w:pPr>
        <w:rPr>
          <w:sz w:val="20"/>
        </w:rPr>
      </w:pPr>
    </w:p>
    <w:p w:rsidR="00A4042E" w:rsidRDefault="00A4042E">
      <w:pPr>
        <w:rPr>
          <w:sz w:val="20"/>
        </w:rPr>
      </w:pPr>
    </w:p>
    <w:p w:rsidR="00A4042E" w:rsidRDefault="00CF2582">
      <w:pPr>
        <w:spacing w:before="1"/>
        <w:rPr>
          <w:sz w:val="2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215695</wp:posOffset>
            </wp:positionV>
            <wp:extent cx="5476216" cy="10927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21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42E" w:rsidRDefault="00A4042E">
      <w:pPr>
        <w:rPr>
          <w:sz w:val="26"/>
        </w:rPr>
        <w:sectPr w:rsidR="00A4042E">
          <w:type w:val="continuous"/>
          <w:pgSz w:w="12240" w:h="15840"/>
          <w:pgMar w:top="1440" w:right="1300" w:bottom="280" w:left="1340" w:header="720" w:footer="720" w:gutter="0"/>
          <w:cols w:space="720"/>
        </w:sectPr>
      </w:pPr>
    </w:p>
    <w:p w:rsidR="00A4042E" w:rsidRDefault="00A4042E">
      <w:pPr>
        <w:rPr>
          <w:sz w:val="20"/>
        </w:rPr>
      </w:pPr>
    </w:p>
    <w:p w:rsidR="00A4042E" w:rsidRDefault="00A4042E">
      <w:pPr>
        <w:rPr>
          <w:sz w:val="20"/>
        </w:rPr>
      </w:pPr>
    </w:p>
    <w:p w:rsidR="00A4042E" w:rsidRDefault="00A4042E">
      <w:pPr>
        <w:rPr>
          <w:sz w:val="20"/>
        </w:rPr>
      </w:pPr>
    </w:p>
    <w:p w:rsidR="00A4042E" w:rsidRDefault="00A4042E">
      <w:pPr>
        <w:rPr>
          <w:sz w:val="20"/>
        </w:rPr>
      </w:pPr>
    </w:p>
    <w:p w:rsidR="00A4042E" w:rsidRDefault="00A4042E">
      <w:pPr>
        <w:spacing w:before="9"/>
        <w:rPr>
          <w:sz w:val="18"/>
        </w:rPr>
      </w:pPr>
    </w:p>
    <w:tbl>
      <w:tblPr>
        <w:tblW w:w="0" w:type="auto"/>
        <w:tblInd w:w="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517"/>
        <w:gridCol w:w="1416"/>
        <w:gridCol w:w="1512"/>
        <w:gridCol w:w="1694"/>
        <w:gridCol w:w="1862"/>
      </w:tblGrid>
      <w:tr w:rsidR="00A4042E">
        <w:trPr>
          <w:trHeight w:val="940"/>
        </w:trPr>
        <w:tc>
          <w:tcPr>
            <w:tcW w:w="1253" w:type="dxa"/>
          </w:tcPr>
          <w:p w:rsidR="00A4042E" w:rsidRDefault="00CF2582">
            <w:pPr>
              <w:pStyle w:val="TableParagraph"/>
              <w:spacing w:line="271" w:lineRule="auto"/>
              <w:ind w:right="49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</w:t>
            </w:r>
          </w:p>
          <w:p w:rsidR="00A4042E" w:rsidRDefault="00CF2582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(PS)</w:t>
            </w:r>
          </w:p>
        </w:tc>
        <w:tc>
          <w:tcPr>
            <w:tcW w:w="1517" w:type="dxa"/>
          </w:tcPr>
          <w:p w:rsidR="00A4042E" w:rsidRDefault="00CF2582">
            <w:pPr>
              <w:pStyle w:val="TableParagraph"/>
              <w:spacing w:line="242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I am (Customer)</w:t>
            </w:r>
          </w:p>
        </w:tc>
        <w:tc>
          <w:tcPr>
            <w:tcW w:w="1416" w:type="dxa"/>
          </w:tcPr>
          <w:p w:rsidR="00A4042E" w:rsidRDefault="00CF2582">
            <w:pPr>
              <w:pStyle w:val="TableParagraph"/>
              <w:spacing w:before="1" w:line="276" w:lineRule="auto"/>
              <w:ind w:right="32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512" w:type="dxa"/>
          </w:tcPr>
          <w:p w:rsidR="00A4042E" w:rsidRDefault="00CF2582">
            <w:pPr>
              <w:pStyle w:val="TableParagraph"/>
              <w:spacing w:before="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694" w:type="dxa"/>
          </w:tcPr>
          <w:p w:rsidR="00A4042E" w:rsidRDefault="00CF2582">
            <w:pPr>
              <w:pStyle w:val="TableParagraph"/>
              <w:spacing w:before="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862" w:type="dxa"/>
          </w:tcPr>
          <w:p w:rsidR="00A4042E" w:rsidRDefault="00CF2582">
            <w:pPr>
              <w:pStyle w:val="TableParagraph"/>
              <w:spacing w:line="242" w:lineRule="auto"/>
              <w:ind w:left="108" w:right="354"/>
              <w:rPr>
                <w:b/>
                <w:sz w:val="24"/>
              </w:rPr>
            </w:pPr>
            <w:r>
              <w:rPr>
                <w:b/>
                <w:sz w:val="24"/>
              </w:rPr>
              <w:t>Which makes</w:t>
            </w:r>
            <w:r>
              <w:rPr>
                <w:b/>
                <w:spacing w:val="-3"/>
                <w:sz w:val="24"/>
              </w:rPr>
              <w:t xml:space="preserve"> me </w:t>
            </w:r>
            <w:r>
              <w:rPr>
                <w:b/>
                <w:spacing w:val="-3"/>
                <w:sz w:val="24"/>
              </w:rPr>
              <w:t>feel</w:t>
            </w:r>
          </w:p>
        </w:tc>
      </w:tr>
      <w:tr w:rsidR="00A4042E">
        <w:trPr>
          <w:trHeight w:val="2053"/>
        </w:trPr>
        <w:tc>
          <w:tcPr>
            <w:tcW w:w="1253" w:type="dxa"/>
          </w:tcPr>
          <w:p w:rsidR="00A4042E" w:rsidRDefault="00CF2582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517" w:type="dxa"/>
          </w:tcPr>
          <w:p w:rsidR="00A4042E" w:rsidRDefault="00CF2582">
            <w:pPr>
              <w:pStyle w:val="TableParagraph"/>
              <w:spacing w:line="259" w:lineRule="auto"/>
              <w:ind w:left="115"/>
              <w:rPr>
                <w:sz w:val="24"/>
              </w:rPr>
            </w:pPr>
            <w:r>
              <w:rPr>
                <w:sz w:val="24"/>
              </w:rPr>
              <w:t>Searching for new ideas</w:t>
            </w:r>
          </w:p>
        </w:tc>
        <w:tc>
          <w:tcPr>
            <w:tcW w:w="1416" w:type="dxa"/>
          </w:tcPr>
          <w:p w:rsidR="00A4042E" w:rsidRDefault="00CF2582">
            <w:pPr>
              <w:pStyle w:val="TableParagraph"/>
              <w:spacing w:line="256" w:lineRule="auto"/>
              <w:ind w:right="12"/>
              <w:rPr>
                <w:sz w:val="24"/>
              </w:rPr>
            </w:pPr>
            <w:r>
              <w:rPr>
                <w:sz w:val="24"/>
              </w:rPr>
              <w:t>To check the quality of river water</w:t>
            </w:r>
          </w:p>
        </w:tc>
        <w:tc>
          <w:tcPr>
            <w:tcW w:w="1512" w:type="dxa"/>
          </w:tcPr>
          <w:p w:rsidR="00A4042E" w:rsidRDefault="00CF2582">
            <w:pPr>
              <w:pStyle w:val="TableParagraph"/>
              <w:spacing w:line="254" w:lineRule="auto"/>
              <w:ind w:left="111" w:right="421"/>
              <w:rPr>
                <w:sz w:val="24"/>
              </w:rPr>
            </w:pPr>
            <w:r>
              <w:rPr>
                <w:sz w:val="24"/>
              </w:rPr>
              <w:t>I couldn’t able</w:t>
            </w:r>
          </w:p>
          <w:p w:rsidR="00A4042E" w:rsidRDefault="00CF2582">
            <w:pPr>
              <w:pStyle w:val="TableParagraph"/>
              <w:spacing w:before="2" w:line="271" w:lineRule="auto"/>
              <w:ind w:left="111"/>
              <w:rPr>
                <w:sz w:val="24"/>
              </w:rPr>
            </w:pPr>
            <w:r>
              <w:rPr>
                <w:sz w:val="24"/>
              </w:rPr>
              <w:t>get a right ideas</w:t>
            </w:r>
          </w:p>
        </w:tc>
        <w:tc>
          <w:tcPr>
            <w:tcW w:w="1694" w:type="dxa"/>
          </w:tcPr>
          <w:p w:rsidR="00A4042E" w:rsidRDefault="00CF2582">
            <w:pPr>
              <w:pStyle w:val="TableParagraph"/>
              <w:spacing w:line="256" w:lineRule="auto"/>
              <w:ind w:left="111" w:right="17"/>
              <w:rPr>
                <w:sz w:val="24"/>
              </w:rPr>
            </w:pPr>
            <w:r>
              <w:rPr>
                <w:sz w:val="24"/>
              </w:rPr>
              <w:t>Formulations of timely water qualities control strategies</w:t>
            </w:r>
          </w:p>
        </w:tc>
        <w:tc>
          <w:tcPr>
            <w:tcW w:w="1862" w:type="dxa"/>
          </w:tcPr>
          <w:p w:rsidR="00A4042E" w:rsidRDefault="00CF2582">
            <w:pPr>
              <w:pStyle w:val="TableParagraph"/>
              <w:spacing w:line="256" w:lineRule="auto"/>
              <w:ind w:left="108" w:right="33"/>
              <w:rPr>
                <w:sz w:val="24"/>
              </w:rPr>
            </w:pPr>
            <w:r>
              <w:rPr>
                <w:sz w:val="24"/>
              </w:rPr>
              <w:t>To keep under observations the water resources and pathways of pollutants / contamination</w:t>
            </w:r>
          </w:p>
        </w:tc>
      </w:tr>
      <w:tr w:rsidR="00A4042E">
        <w:trPr>
          <w:trHeight w:val="1891"/>
        </w:trPr>
        <w:tc>
          <w:tcPr>
            <w:tcW w:w="1253" w:type="dxa"/>
          </w:tcPr>
          <w:p w:rsidR="00A4042E" w:rsidRDefault="00CF258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517" w:type="dxa"/>
          </w:tcPr>
          <w:p w:rsidR="00A4042E" w:rsidRDefault="00CF2582">
            <w:pPr>
              <w:pStyle w:val="TableParagraph"/>
              <w:spacing w:line="237" w:lineRule="auto"/>
              <w:ind w:left="115" w:right="62"/>
              <w:rPr>
                <w:sz w:val="24"/>
              </w:rPr>
            </w:pPr>
            <w:r>
              <w:rPr>
                <w:sz w:val="24"/>
              </w:rPr>
              <w:t>Searching for new ideas</w:t>
            </w:r>
          </w:p>
        </w:tc>
        <w:tc>
          <w:tcPr>
            <w:tcW w:w="1416" w:type="dxa"/>
          </w:tcPr>
          <w:p w:rsidR="00A4042E" w:rsidRDefault="00CF2582">
            <w:pPr>
              <w:pStyle w:val="TableParagraph"/>
              <w:ind w:right="185"/>
              <w:rPr>
                <w:sz w:val="24"/>
              </w:rPr>
            </w:pPr>
            <w:r>
              <w:rPr>
                <w:sz w:val="24"/>
              </w:rPr>
              <w:t>Find new technology on</w:t>
            </w:r>
          </w:p>
          <w:p w:rsidR="00A4042E" w:rsidRDefault="00CF25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trends</w:t>
            </w:r>
          </w:p>
        </w:tc>
        <w:tc>
          <w:tcPr>
            <w:tcW w:w="1512" w:type="dxa"/>
          </w:tcPr>
          <w:p w:rsidR="00A4042E" w:rsidRDefault="00CF2582">
            <w:pPr>
              <w:pStyle w:val="TableParagraph"/>
              <w:ind w:left="111" w:right="301"/>
              <w:rPr>
                <w:sz w:val="24"/>
              </w:rPr>
            </w:pPr>
            <w:r>
              <w:rPr>
                <w:sz w:val="24"/>
              </w:rPr>
              <w:t xml:space="preserve">I couldn’t able to </w:t>
            </w:r>
            <w:bookmarkStart w:id="0" w:name="_GoBack"/>
            <w:bookmarkEnd w:id="0"/>
            <w:r>
              <w:rPr>
                <w:sz w:val="24"/>
              </w:rPr>
              <w:t>read the content effectively</w:t>
            </w:r>
          </w:p>
        </w:tc>
        <w:tc>
          <w:tcPr>
            <w:tcW w:w="1694" w:type="dxa"/>
          </w:tcPr>
          <w:p w:rsidR="00A4042E" w:rsidRDefault="00CF2582">
            <w:pPr>
              <w:pStyle w:val="TableParagraph"/>
              <w:ind w:left="111" w:right="330"/>
              <w:rPr>
                <w:sz w:val="24"/>
              </w:rPr>
            </w:pPr>
            <w:r>
              <w:rPr>
                <w:sz w:val="24"/>
              </w:rPr>
              <w:t>Difficult to design monitoring technologies</w:t>
            </w:r>
          </w:p>
        </w:tc>
        <w:tc>
          <w:tcPr>
            <w:tcW w:w="1862" w:type="dxa"/>
          </w:tcPr>
          <w:p w:rsidR="00A4042E" w:rsidRDefault="00CF2582">
            <w:pPr>
              <w:pStyle w:val="TableParagraph"/>
              <w:spacing w:line="271" w:lineRule="auto"/>
              <w:ind w:left="108" w:right="640"/>
              <w:rPr>
                <w:sz w:val="24"/>
              </w:rPr>
            </w:pPr>
            <w:r>
              <w:rPr>
                <w:sz w:val="24"/>
              </w:rPr>
              <w:t>Difficult to monitor</w:t>
            </w:r>
          </w:p>
          <w:p w:rsidR="00A4042E" w:rsidRDefault="00CF2582">
            <w:pPr>
              <w:pStyle w:val="TableParagraph"/>
              <w:spacing w:before="2" w:line="273" w:lineRule="auto"/>
              <w:ind w:left="108" w:right="33"/>
              <w:rPr>
                <w:sz w:val="24"/>
              </w:rPr>
            </w:pPr>
            <w:r>
              <w:rPr>
                <w:sz w:val="24"/>
              </w:rPr>
              <w:t xml:space="preserve">and check the quality more </w:t>
            </w:r>
            <w:r>
              <w:rPr>
                <w:spacing w:val="-3"/>
                <w:sz w:val="24"/>
              </w:rPr>
              <w:t xml:space="preserve">than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</w:p>
          <w:p w:rsidR="00A4042E" w:rsidRDefault="00CF2582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resources</w:t>
            </w:r>
          </w:p>
        </w:tc>
      </w:tr>
    </w:tbl>
    <w:p w:rsidR="00A4042E" w:rsidRDefault="00CF2582">
      <w:pPr>
        <w:spacing w:line="268" w:lineRule="exact"/>
        <w:ind w:left="220"/>
        <w:rPr>
          <w:sz w:val="24"/>
        </w:rPr>
      </w:pPr>
      <w:r>
        <w:rPr>
          <w:sz w:val="24"/>
        </w:rPr>
        <w:t xml:space="preserve">Reference: </w:t>
      </w:r>
      <w:hyperlink r:id="rId7">
        <w:r>
          <w:rPr>
            <w:color w:val="0000FF"/>
            <w:sz w:val="24"/>
            <w:u w:val="single" w:color="0000FF"/>
          </w:rPr>
          <w:t>https://miro.com/templates/customer-problem-statement/</w:t>
        </w:r>
      </w:hyperlink>
    </w:p>
    <w:sectPr w:rsidR="00A4042E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4042E"/>
    <w:rsid w:val="00A4042E"/>
    <w:rsid w:val="00CF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o.com/templates/customer-problem-statemen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sandhiya</cp:lastModifiedBy>
  <cp:revision>2</cp:revision>
  <dcterms:created xsi:type="dcterms:W3CDTF">2022-10-16T18:09:00Z</dcterms:created>
  <dcterms:modified xsi:type="dcterms:W3CDTF">2022-10-16T18:20:00Z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