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3CC617D1" w:rsidR="005B2106" w:rsidRPr="00AB20AC" w:rsidRDefault="002573E8" w:rsidP="005C23C7">
            <w:pPr>
              <w:rPr>
                <w:rFonts w:cstheme="minorHAnsi"/>
              </w:rPr>
            </w:pPr>
            <w:r>
              <w:rPr>
                <w:rFonts w:cstheme="minorHAnsi"/>
              </w:rPr>
              <w:t>23</w:t>
            </w:r>
            <w:r w:rsidR="005B2106" w:rsidRPr="00AB20AC">
              <w:rPr>
                <w:rFonts w:cstheme="minorHAnsi"/>
              </w:rPr>
              <w:t xml:space="preserve">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79D0DB2B" w:rsidR="000708AF" w:rsidRPr="00AB20AC" w:rsidRDefault="000708AF" w:rsidP="000708AF">
            <w:pPr>
              <w:rPr>
                <w:rFonts w:cstheme="minorHAnsi"/>
              </w:rPr>
            </w:pPr>
            <w:r w:rsidRPr="00AB20AC">
              <w:rPr>
                <w:rFonts w:cstheme="minorHAnsi"/>
              </w:rPr>
              <w:t>PNT2022TMID</w:t>
            </w:r>
            <w:r w:rsidR="002573E8">
              <w:rPr>
                <w:rFonts w:cstheme="minorHAnsi"/>
              </w:rPr>
              <w:t>15493</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7D769F01" w:rsidR="000708AF" w:rsidRPr="00AB20AC" w:rsidRDefault="000708AF" w:rsidP="000708AF">
            <w:pPr>
              <w:rPr>
                <w:rFonts w:cstheme="minorHAnsi"/>
              </w:rPr>
            </w:pPr>
            <w:r w:rsidRPr="00AB20AC">
              <w:rPr>
                <w:rFonts w:cstheme="minorHAnsi"/>
              </w:rPr>
              <w:t xml:space="preserve">Project </w:t>
            </w:r>
            <w:r w:rsidR="002573E8">
              <w:rPr>
                <w:rFonts w:cstheme="minorHAnsi"/>
              </w:rPr>
              <w:t>–</w:t>
            </w:r>
            <w:r w:rsidRPr="00AB20AC">
              <w:rPr>
                <w:rFonts w:cstheme="minorHAnsi"/>
              </w:rPr>
              <w:t xml:space="preserve"> </w:t>
            </w:r>
            <w:r w:rsidR="002573E8">
              <w:rPr>
                <w:rFonts w:cstheme="minorHAnsi"/>
              </w:rPr>
              <w:t xml:space="preserve">Plasma Donor Application </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2800EF1" w14:textId="06E24D1C" w:rsidR="003E3A16" w:rsidRPr="006264C3"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r w:rsidRPr="00B76D2E">
              <w:rPr>
                <w:rFonts w:cstheme="minorHAnsi"/>
                <w:b/>
                <w:bCs/>
              </w:rPr>
              <w:t>S.No.</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79F86BE8" w:rsidR="00AB20AC" w:rsidRPr="00AB20AC" w:rsidRDefault="004538BE" w:rsidP="00AB20AC">
            <w:pPr>
              <w:rPr>
                <w:rFonts w:cstheme="minorHAnsi"/>
              </w:rPr>
            </w:pPr>
            <w:r>
              <w:t>During COVID 19 crisis the requirement for plasma increased drastically as there were no vaccinations found in order to treat the infected patients. In such situation it was very difficult to find the plasma donor, check whether the donor was infected previously and was recovered, and which donor is eligible to donate plasma was a challenging task. As the plasma therapy was one of the ways to treat the infected patients getting the donor details played a major role.</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46C0FADF" w:rsidR="00AB20AC" w:rsidRPr="00AB20AC" w:rsidRDefault="004538BE" w:rsidP="00AB20AC">
            <w:pPr>
              <w:rPr>
                <w:rFonts w:cstheme="minorHAnsi"/>
              </w:rPr>
            </w:pPr>
            <w:r>
              <w:t>The proposed method helps the users to check the availability of donors. A donor has to register to the website providing their details. The registered users can get the information about the donor count of each blood group. The database will have all the details such as name, email, phone number, infected status. Whenever a user requests for a particular blood group then the concerned blood group donors will receive the notification regarding the requirement. A Json code is written to store the information, to fetch the requested information in lambda.</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6F0D994D" w:rsidR="00AB20AC" w:rsidRPr="004538BE" w:rsidRDefault="004538BE" w:rsidP="004538BE">
            <w:pPr>
              <w:pStyle w:val="NormalWeb"/>
              <w:shd w:val="clear" w:color="auto" w:fill="FFFFFF"/>
              <w:spacing w:before="0" w:beforeAutospacing="0" w:after="384" w:afterAutospacing="0"/>
              <w:textAlignment w:val="baseline"/>
              <w:rPr>
                <w:rFonts w:ascii="Segoe UI" w:hAnsi="Segoe UI" w:cs="Segoe UI"/>
                <w:sz w:val="22"/>
                <w:szCs w:val="22"/>
              </w:rPr>
            </w:pPr>
            <w:r w:rsidRPr="004538BE">
              <w:rPr>
                <w:rFonts w:ascii="Segoe UI" w:hAnsi="Segoe UI" w:cs="Segoe UI"/>
                <w:sz w:val="22"/>
                <w:szCs w:val="22"/>
              </w:rPr>
              <w:t xml:space="preserve">This plasma therapy is an experimental approach to treat corona-positive patients and help them recover. This plasma therapy is considered to be safe &amp; promising. A person who has recovered from Covid can donate his/her plasma to a person who is infected with the </w:t>
            </w:r>
            <w:proofErr w:type="gramStart"/>
            <w:r w:rsidRPr="004538BE">
              <w:rPr>
                <w:rFonts w:ascii="Segoe UI" w:hAnsi="Segoe UI" w:cs="Segoe UI"/>
                <w:sz w:val="22"/>
                <w:szCs w:val="22"/>
              </w:rPr>
              <w:t>coronavirus.This</w:t>
            </w:r>
            <w:proofErr w:type="gramEnd"/>
            <w:r w:rsidRPr="004538BE">
              <w:rPr>
                <w:rFonts w:ascii="Segoe UI" w:hAnsi="Segoe UI" w:cs="Segoe UI"/>
                <w:sz w:val="22"/>
                <w:szCs w:val="22"/>
              </w:rPr>
              <w:t xml:space="preserve"> system proposed here aims at connecting the donors &amp; the patients by an online application. By using this application, the users can either raise a request for plasma donation or requirement.</w:t>
            </w:r>
          </w:p>
        </w:tc>
      </w:tr>
      <w:tr w:rsidR="00AB20AC" w:rsidRPr="00AB20AC" w14:paraId="60541664" w14:textId="77777777" w:rsidTr="00D61DEC">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Borders>
              <w:bottom w:val="single" w:sz="4" w:space="0" w:color="auto"/>
            </w:tcBorders>
          </w:tcPr>
          <w:p w14:paraId="3DB83EF5" w14:textId="29851308" w:rsidR="00AB20AC" w:rsidRPr="00AB20AC" w:rsidRDefault="00D61DEC" w:rsidP="00AB20AC">
            <w:pPr>
              <w:rPr>
                <w:rFonts w:cstheme="minorHAnsi"/>
              </w:rPr>
            </w:pPr>
            <w:r>
              <w:rPr>
                <w:rFonts w:ascii="Segoe UI" w:hAnsi="Segoe UI" w:cs="Segoe UI"/>
                <w:color w:val="212121"/>
                <w:shd w:val="clear" w:color="auto" w:fill="FFFFFF"/>
              </w:rPr>
              <w:t xml:space="preserve">Although research on blood donation abounds, no studies have yet attempted to estimate the socio-economic value generated from Blood Donors Associations (BDAs). To fill this gap, the authors ran a Social Return on Investment (SROI) analysis on four units of the largest BDA in Italy, the Association of Voluntary Italian Blood Donors ("Avis"). This study used multiple methods for data collection and analysis. A systematic literature review helped the identification of proper financial proxies to highlight the economic value of the social and health impacts experienced by </w:t>
            </w:r>
            <w:proofErr w:type="gramStart"/>
            <w:r>
              <w:rPr>
                <w:rFonts w:ascii="Segoe UI" w:hAnsi="Segoe UI" w:cs="Segoe UI"/>
                <w:color w:val="212121"/>
                <w:shd w:val="clear" w:color="auto" w:fill="FFFFFF"/>
              </w:rPr>
              <w:t>Avis</w:t>
            </w:r>
            <w:proofErr w:type="gramEnd"/>
            <w:r>
              <w:rPr>
                <w:rFonts w:ascii="Segoe UI" w:hAnsi="Segoe UI" w:cs="Segoe UI"/>
                <w:color w:val="212121"/>
                <w:shd w:val="clear" w:color="auto" w:fill="FFFFFF"/>
              </w:rPr>
              <w:t xml:space="preserve"> members.</w:t>
            </w:r>
          </w:p>
        </w:tc>
      </w:tr>
      <w:tr w:rsidR="00AB20AC" w:rsidRPr="00AB20AC" w14:paraId="7966D0D3" w14:textId="77777777" w:rsidTr="00D61DEC">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Borders>
              <w:bottom w:val="single" w:sz="4" w:space="0" w:color="auto"/>
            </w:tcBorders>
          </w:tcPr>
          <w:p w14:paraId="49E88C9A" w14:textId="0AE2117A" w:rsidR="00AB20AC" w:rsidRPr="00D61DEC" w:rsidRDefault="00D61DEC" w:rsidP="00AB20AC">
            <w:pPr>
              <w:rPr>
                <w:rFonts w:ascii="Segoe UI" w:hAnsi="Segoe UI" w:cs="Segoe UI"/>
                <w:highlight w:val="yellow"/>
              </w:rPr>
            </w:pPr>
            <w:r w:rsidRPr="00D61DEC">
              <w:rPr>
                <w:rFonts w:ascii="Segoe UI" w:hAnsi="Segoe UI" w:cs="Segoe UI"/>
                <w:shd w:val="clear" w:color="auto" w:fill="FFFFFF"/>
              </w:rPr>
              <w:t xml:space="preserve">During plasma donation, blood is drawn and an automated machine separates the plasma from other blood components, which are returned to the donor. Most plasma collection facilities set their own compensation rate, but the average </w:t>
            </w:r>
            <w:r w:rsidRPr="00D61DEC">
              <w:rPr>
                <w:rFonts w:ascii="Segoe UI" w:hAnsi="Segoe UI" w:cs="Segoe UI"/>
                <w:shd w:val="clear" w:color="auto" w:fill="FFFFFF"/>
              </w:rPr>
              <w:t>pay out</w:t>
            </w:r>
            <w:r w:rsidRPr="00D61DEC">
              <w:rPr>
                <w:rFonts w:ascii="Segoe UI" w:hAnsi="Segoe UI" w:cs="Segoe UI"/>
                <w:shd w:val="clear" w:color="auto" w:fill="FFFFFF"/>
              </w:rPr>
              <w:t> </w:t>
            </w:r>
            <w:hyperlink r:id="rId5" w:tgtFrame="_blank" w:history="1">
              <w:r w:rsidRPr="00D61DEC">
                <w:rPr>
                  <w:rStyle w:val="Hyperlink"/>
                  <w:rFonts w:ascii="Segoe UI" w:hAnsi="Segoe UI" w:cs="Segoe UI"/>
                  <w:color w:val="auto"/>
                  <w:u w:val="none"/>
                  <w:bdr w:val="none" w:sz="0" w:space="0" w:color="auto" w:frame="1"/>
                  <w:shd w:val="clear" w:color="auto" w:fill="FFFFFF"/>
                </w:rPr>
                <w:t>ranges from $20-$50 per donation</w:t>
              </w:r>
            </w:hyperlink>
            <w:r w:rsidRPr="00D61DEC">
              <w:rPr>
                <w:rFonts w:ascii="Segoe UI" w:hAnsi="Segoe UI" w:cs="Segoe UI"/>
                <w:shd w:val="clear" w:color="auto" w:fill="FFFFFF"/>
              </w:rPr>
              <w:t>. You can donate roughly once a month, according to the </w:t>
            </w:r>
            <w:hyperlink r:id="rId6" w:tgtFrame="_blank" w:history="1">
              <w:r w:rsidRPr="00D61DEC">
                <w:rPr>
                  <w:rStyle w:val="Hyperlink"/>
                  <w:rFonts w:ascii="Segoe UI" w:hAnsi="Segoe UI" w:cs="Segoe UI"/>
                  <w:color w:val="auto"/>
                  <w:u w:val="none"/>
                  <w:bdr w:val="none" w:sz="0" w:space="0" w:color="auto" w:frame="1"/>
                  <w:shd w:val="clear" w:color="auto" w:fill="FFFFFF"/>
                </w:rPr>
                <w:t>American Red Cross</w:t>
              </w:r>
            </w:hyperlink>
            <w:r w:rsidRPr="00D61DEC">
              <w:rPr>
                <w:rFonts w:ascii="Segoe UI" w:hAnsi="Segoe UI" w:cs="Segoe UI"/>
                <w:shd w:val="clear" w:color="auto" w:fill="FFFFFF"/>
              </w:rPr>
              <w:t>.</w:t>
            </w:r>
          </w:p>
        </w:tc>
      </w:tr>
      <w:tr w:rsidR="00604AAA" w:rsidRPr="00AB20AC" w14:paraId="3A7E9CD7" w14:textId="77777777" w:rsidTr="00D61DEC">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Borders>
              <w:top w:val="single" w:sz="4" w:space="0" w:color="auto"/>
            </w:tcBorders>
          </w:tcPr>
          <w:p w14:paraId="1DDCCBAE" w14:textId="1DC4B60A" w:rsidR="00604AAA" w:rsidRPr="006264C3" w:rsidRDefault="006264C3" w:rsidP="00AB20AC">
            <w:pPr>
              <w:rPr>
                <w:rFonts w:ascii="Segoe UI" w:hAnsi="Segoe UI" w:cs="Segoe UI"/>
              </w:rPr>
            </w:pPr>
            <w:r w:rsidRPr="006264C3">
              <w:rPr>
                <w:rFonts w:ascii="Segoe UI" w:hAnsi="Segoe UI" w:cs="Segoe UI"/>
                <w:shd w:val="clear" w:color="auto" w:fill="FFFFFF"/>
              </w:rPr>
              <w:t xml:space="preserve">Blood banks around the </w:t>
            </w:r>
            <w:proofErr w:type="gramStart"/>
            <w:r w:rsidRPr="006264C3">
              <w:rPr>
                <w:rFonts w:ascii="Segoe UI" w:hAnsi="Segoe UI" w:cs="Segoe UI"/>
                <w:shd w:val="clear" w:color="auto" w:fill="FFFFFF"/>
              </w:rPr>
              <w:t>world</w:t>
            </w:r>
            <w:r w:rsidRPr="006264C3">
              <w:rPr>
                <w:rFonts w:ascii="Segoe UI" w:hAnsi="Segoe UI" w:cs="Segoe UI"/>
                <w:shd w:val="clear" w:color="auto" w:fill="FFFFFF"/>
              </w:rPr>
              <w:t xml:space="preserve"> </w:t>
            </w:r>
            <w:r w:rsidRPr="006264C3">
              <w:rPr>
                <w:rFonts w:ascii="Segoe UI" w:hAnsi="Segoe UI" w:cs="Segoe UI"/>
                <w:shd w:val="clear" w:color="auto" w:fill="FFFFFF"/>
              </w:rPr>
              <w:t xml:space="preserve"> </w:t>
            </w:r>
            <w:r w:rsidRPr="006264C3">
              <w:rPr>
                <w:rFonts w:ascii="Segoe UI" w:hAnsi="Segoe UI" w:cs="Segoe UI"/>
                <w:shd w:val="clear" w:color="auto" w:fill="FFFFFF"/>
              </w:rPr>
              <w:t>often</w:t>
            </w:r>
            <w:proofErr w:type="gramEnd"/>
            <w:r w:rsidRPr="006264C3">
              <w:rPr>
                <w:rFonts w:ascii="Segoe UI" w:hAnsi="Segoe UI" w:cs="Segoe UI"/>
                <w:shd w:val="clear" w:color="auto" w:fill="FFFFFF"/>
              </w:rPr>
              <w:t xml:space="preserve">  struggle  to  collect  sufficient  quantities  of  blood,  plasma,  and  other  blood  components  to  meet  the needs of the large and growing number of patients who rely on transfusions and blood-derived therapies for their survival. Several blood collection organizations have explored the use of both behav-ioral nudges and economic incentives, with varying degrees of suc-cess. Economic incentives are often perceived as being in conflict with the core mission of blood banks, with donors’ altruistic motivation, and, more generally, with moral values. Research, however, shows </w:t>
            </w:r>
            <w:proofErr w:type="gramStart"/>
            <w:r w:rsidRPr="006264C3">
              <w:rPr>
                <w:rFonts w:ascii="Segoe UI" w:hAnsi="Segoe UI" w:cs="Segoe UI"/>
                <w:shd w:val="clear" w:color="auto" w:fill="FFFFFF"/>
              </w:rPr>
              <w:t>that  properly</w:t>
            </w:r>
            <w:proofErr w:type="gramEnd"/>
            <w:r w:rsidRPr="006264C3">
              <w:rPr>
                <w:rFonts w:ascii="Segoe UI" w:hAnsi="Segoe UI" w:cs="Segoe UI"/>
                <w:shd w:val="clear" w:color="auto" w:fill="FFFFFF"/>
              </w:rPr>
              <w:t xml:space="preserve">  designed  economic  incentives  do  boost  donations.  In some countries, moreover, paying donors is legal.</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2573E8"/>
    <w:rsid w:val="003C4A8E"/>
    <w:rsid w:val="003E3A16"/>
    <w:rsid w:val="004538BE"/>
    <w:rsid w:val="005B2106"/>
    <w:rsid w:val="00604389"/>
    <w:rsid w:val="00604AAA"/>
    <w:rsid w:val="006264C3"/>
    <w:rsid w:val="006C1F12"/>
    <w:rsid w:val="007A3AE5"/>
    <w:rsid w:val="007D3B4C"/>
    <w:rsid w:val="009D3AA0"/>
    <w:rsid w:val="00AB20AC"/>
    <w:rsid w:val="00AC6D16"/>
    <w:rsid w:val="00AC7F0A"/>
    <w:rsid w:val="00B76D2E"/>
    <w:rsid w:val="00D61DEC"/>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unhideWhenUsed/>
    <w:rsid w:val="004538B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42828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dcrossblood.org/donating-blood/types-donations/plasma-donation" TargetMode="External"/><Relationship Id="rId5" Type="http://schemas.openxmlformats.org/officeDocument/2006/relationships/hyperlink" Target="http://moneysavingmom.com/2012/11/31-ways-to-earn-extra-income-before-christmas-donate-plasma-day-28.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GOPINATH S</cp:lastModifiedBy>
  <cp:revision>9</cp:revision>
  <dcterms:created xsi:type="dcterms:W3CDTF">2022-09-18T16:51:00Z</dcterms:created>
  <dcterms:modified xsi:type="dcterms:W3CDTF">2022-09-23T05:18:00Z</dcterms:modified>
</cp:coreProperties>
</file>