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67" w:rsidRDefault="000B1990">
      <w:pPr>
        <w:pStyle w:val="BodyText"/>
        <w:spacing w:before="35"/>
        <w:ind w:left="3297" w:right="3152"/>
        <w:jc w:val="center"/>
      </w:pPr>
      <w:r>
        <w:t>Project Design Phase-I</w:t>
      </w:r>
    </w:p>
    <w:p w:rsidR="00EF6E67" w:rsidRDefault="000B1990">
      <w:pPr>
        <w:pStyle w:val="BodyText"/>
        <w:spacing w:before="23"/>
        <w:ind w:left="3297" w:right="3152"/>
        <w:jc w:val="center"/>
      </w:pPr>
      <w:r>
        <w:t>Proposed Solution Template</w:t>
      </w:r>
    </w:p>
    <w:p w:rsidR="00EF6E67" w:rsidRDefault="00EF6E67">
      <w:pPr>
        <w:spacing w:before="3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EF6E67">
        <w:trPr>
          <w:trHeight w:val="260"/>
        </w:trPr>
        <w:tc>
          <w:tcPr>
            <w:tcW w:w="4520" w:type="dxa"/>
          </w:tcPr>
          <w:p w:rsidR="00EF6E67" w:rsidRDefault="000B1990">
            <w:pPr>
              <w:pStyle w:val="TableParagraph"/>
              <w:spacing w:before="12" w:line="228" w:lineRule="exact"/>
            </w:pPr>
            <w:r>
              <w:t>Date</w:t>
            </w:r>
          </w:p>
        </w:tc>
        <w:tc>
          <w:tcPr>
            <w:tcW w:w="4520" w:type="dxa"/>
          </w:tcPr>
          <w:p w:rsidR="00EF6E67" w:rsidRDefault="00E152C7">
            <w:pPr>
              <w:pStyle w:val="TableParagraph"/>
              <w:spacing w:before="12" w:line="228" w:lineRule="exact"/>
              <w:ind w:left="104"/>
            </w:pPr>
            <w:r>
              <w:t xml:space="preserve">28 October </w:t>
            </w:r>
            <w:r w:rsidR="000B1990">
              <w:t>2022</w:t>
            </w:r>
          </w:p>
        </w:tc>
      </w:tr>
      <w:tr w:rsidR="00EF6E67">
        <w:trPr>
          <w:trHeight w:val="319"/>
        </w:trPr>
        <w:tc>
          <w:tcPr>
            <w:tcW w:w="4520" w:type="dxa"/>
          </w:tcPr>
          <w:p w:rsidR="00EF6E67" w:rsidRDefault="000B1990">
            <w:pPr>
              <w:pStyle w:val="TableParagraph"/>
              <w:spacing w:before="15"/>
            </w:pPr>
            <w:r>
              <w:t>Team ID</w:t>
            </w:r>
          </w:p>
        </w:tc>
        <w:tc>
          <w:tcPr>
            <w:tcW w:w="4520" w:type="dxa"/>
          </w:tcPr>
          <w:p w:rsidR="00EF6E67" w:rsidRDefault="00E152C7">
            <w:pPr>
              <w:pStyle w:val="TableParagraph"/>
              <w:spacing w:before="15"/>
              <w:ind w:left="104"/>
            </w:pPr>
            <w:r>
              <w:t>IBM-Project-</w:t>
            </w:r>
            <w:r>
              <w:t>33904-1660228778</w:t>
            </w:r>
          </w:p>
        </w:tc>
      </w:tr>
      <w:tr w:rsidR="00EF6E67">
        <w:trPr>
          <w:trHeight w:val="600"/>
        </w:trPr>
        <w:tc>
          <w:tcPr>
            <w:tcW w:w="4520" w:type="dxa"/>
          </w:tcPr>
          <w:p w:rsidR="00EF6E67" w:rsidRDefault="000B1990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20" w:type="dxa"/>
          </w:tcPr>
          <w:p w:rsidR="00EF6E67" w:rsidRDefault="000B1990">
            <w:pPr>
              <w:pStyle w:val="TableParagraph"/>
              <w:spacing w:line="268" w:lineRule="exact"/>
              <w:ind w:left="104"/>
            </w:pPr>
            <w:proofErr w:type="spellStart"/>
            <w:r>
              <w:t>IoT</w:t>
            </w:r>
            <w:proofErr w:type="spellEnd"/>
            <w:r>
              <w:t xml:space="preserve"> Based Safety Gadget for Child Safety</w:t>
            </w:r>
          </w:p>
          <w:p w:rsidR="00EF6E67" w:rsidRDefault="000B1990">
            <w:pPr>
              <w:pStyle w:val="TableParagraph"/>
              <w:spacing w:before="40"/>
              <w:ind w:left="104"/>
            </w:pPr>
            <w:r>
              <w:t>Monitoring &amp; Notification</w:t>
            </w:r>
          </w:p>
        </w:tc>
      </w:tr>
      <w:tr w:rsidR="00EF6E67">
        <w:trPr>
          <w:trHeight w:val="259"/>
        </w:trPr>
        <w:tc>
          <w:tcPr>
            <w:tcW w:w="4520" w:type="dxa"/>
          </w:tcPr>
          <w:p w:rsidR="00EF6E67" w:rsidRDefault="000B1990">
            <w:pPr>
              <w:pStyle w:val="TableParagraph"/>
              <w:spacing w:before="12" w:line="228" w:lineRule="exact"/>
            </w:pPr>
            <w:r>
              <w:t>Maximum Marks</w:t>
            </w:r>
          </w:p>
        </w:tc>
        <w:tc>
          <w:tcPr>
            <w:tcW w:w="4520" w:type="dxa"/>
          </w:tcPr>
          <w:p w:rsidR="00EF6E67" w:rsidRDefault="000B1990">
            <w:pPr>
              <w:pStyle w:val="TableParagraph"/>
              <w:spacing w:before="12" w:line="228" w:lineRule="exact"/>
              <w:ind w:left="104"/>
            </w:pPr>
            <w:r>
              <w:t>2 Marks</w:t>
            </w:r>
          </w:p>
        </w:tc>
      </w:tr>
    </w:tbl>
    <w:p w:rsidR="00EF6E67" w:rsidRDefault="00EF6E67">
      <w:pPr>
        <w:rPr>
          <w:b/>
          <w:sz w:val="20"/>
        </w:rPr>
      </w:pPr>
    </w:p>
    <w:p w:rsidR="00EF6E67" w:rsidRDefault="00EF6E67">
      <w:pPr>
        <w:spacing w:before="8"/>
        <w:rPr>
          <w:b/>
          <w:sz w:val="1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EF6E67">
        <w:trPr>
          <w:trHeight w:val="539"/>
        </w:trPr>
        <w:tc>
          <w:tcPr>
            <w:tcW w:w="900" w:type="dxa"/>
          </w:tcPr>
          <w:p w:rsidR="00EF6E67" w:rsidRDefault="000B1990">
            <w:pPr>
              <w:pStyle w:val="TableParagraph"/>
              <w:ind w:left="0" w:right="28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EF6E67" w:rsidRDefault="000B199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:rsidR="00EF6E67" w:rsidRDefault="000B199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F6E67">
        <w:trPr>
          <w:trHeight w:val="800"/>
        </w:trPr>
        <w:tc>
          <w:tcPr>
            <w:tcW w:w="900" w:type="dxa"/>
          </w:tcPr>
          <w:p w:rsidR="00EF6E67" w:rsidRDefault="000B1990">
            <w:pPr>
              <w:pStyle w:val="TableParagraph"/>
              <w:spacing w:before="10"/>
              <w:ind w:left="0" w:right="316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EF6E67" w:rsidRDefault="000B1990">
            <w:pPr>
              <w:pStyle w:val="TableParagraph"/>
              <w:spacing w:before="1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520" w:type="dxa"/>
          </w:tcPr>
          <w:p w:rsidR="00EF6E67" w:rsidRDefault="000B1990">
            <w:pPr>
              <w:pStyle w:val="TableParagraph"/>
              <w:spacing w:before="9" w:line="270" w:lineRule="atLeast"/>
              <w:ind w:right="615"/>
              <w:jc w:val="both"/>
            </w:pPr>
            <w:r>
              <w:t xml:space="preserve">A </w:t>
            </w:r>
            <w:r>
              <w:rPr>
                <w:spacing w:val="-3"/>
              </w:rPr>
              <w:t xml:space="preserve">tracker </w:t>
            </w:r>
            <w:r>
              <w:t>that helps parents track a child's location</w:t>
            </w:r>
            <w:r>
              <w:rPr>
                <w:spacing w:val="-6"/>
              </w:rPr>
              <w:t xml:space="preserve"> </w:t>
            </w:r>
            <w:r>
              <w:t>so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child</w:t>
            </w:r>
            <w:r>
              <w:rPr>
                <w:spacing w:val="-5"/>
              </w:rPr>
              <w:t xml:space="preserve"> </w:t>
            </w:r>
            <w:r>
              <w:t>does</w:t>
            </w:r>
            <w:r>
              <w:rPr>
                <w:spacing w:val="-6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into dangerous</w:t>
            </w:r>
            <w:r>
              <w:rPr>
                <w:spacing w:val="-2"/>
              </w:rPr>
              <w:t xml:space="preserve"> </w:t>
            </w:r>
            <w:r>
              <w:t>situations.</w:t>
            </w:r>
          </w:p>
        </w:tc>
      </w:tr>
      <w:tr w:rsidR="00EF6E67">
        <w:trPr>
          <w:trHeight w:val="2660"/>
        </w:trPr>
        <w:tc>
          <w:tcPr>
            <w:tcW w:w="900" w:type="dxa"/>
          </w:tcPr>
          <w:p w:rsidR="00EF6E67" w:rsidRDefault="000B1990">
            <w:pPr>
              <w:pStyle w:val="TableParagraph"/>
              <w:spacing w:line="265" w:lineRule="exact"/>
              <w:ind w:left="0" w:right="316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EF6E67" w:rsidRDefault="000B1990">
            <w:pPr>
              <w:pStyle w:val="TableParagraph"/>
              <w:spacing w:line="265" w:lineRule="exact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520" w:type="dxa"/>
          </w:tcPr>
          <w:p w:rsidR="00EF6E67" w:rsidRDefault="000B1990">
            <w:pPr>
              <w:pStyle w:val="TableParagraph"/>
              <w:ind w:right="111"/>
            </w:pPr>
            <w:r>
              <w:t>Child tracker helps the parents in continuously monitoring the child'</w:t>
            </w:r>
            <w:r>
              <w:t xml:space="preserve">s location. They can simply leave their children in school or parks and create a </w:t>
            </w:r>
            <w:proofErr w:type="spellStart"/>
            <w:r>
              <w:t>geofence</w:t>
            </w:r>
            <w:proofErr w:type="spellEnd"/>
            <w:r>
              <w:t xml:space="preserve"> around the particular location. By continuously checking the child's location notifications will be generated if the child crosses the </w:t>
            </w:r>
            <w:proofErr w:type="spellStart"/>
            <w:r>
              <w:t>geofence</w:t>
            </w:r>
            <w:proofErr w:type="spellEnd"/>
            <w:r>
              <w:t>. Notifications will be</w:t>
            </w:r>
            <w:r>
              <w:t xml:space="preserve"> sent according to the child's location to their</w:t>
            </w:r>
          </w:p>
          <w:p w:rsidR="00EF6E67" w:rsidRDefault="000B1990">
            <w:pPr>
              <w:pStyle w:val="TableParagraph"/>
              <w:spacing w:line="270" w:lineRule="atLeast"/>
            </w:pPr>
            <w:proofErr w:type="gramStart"/>
            <w:r>
              <w:t>parents</w:t>
            </w:r>
            <w:proofErr w:type="gramEnd"/>
            <w:r>
              <w:t xml:space="preserve"> or caretakers. The entire location data will be stored in the database.</w:t>
            </w:r>
          </w:p>
        </w:tc>
      </w:tr>
      <w:tr w:rsidR="00EF6E67">
        <w:trPr>
          <w:trHeight w:val="2393"/>
        </w:trPr>
        <w:tc>
          <w:tcPr>
            <w:tcW w:w="900" w:type="dxa"/>
          </w:tcPr>
          <w:p w:rsidR="00EF6E67" w:rsidRDefault="000B1990">
            <w:pPr>
              <w:pStyle w:val="TableParagraph"/>
              <w:spacing w:line="257" w:lineRule="exact"/>
              <w:ind w:left="0" w:right="316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EF6E67" w:rsidRDefault="000B1990">
            <w:pPr>
              <w:pStyle w:val="TableParagraph"/>
              <w:spacing w:line="257" w:lineRule="exact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520" w:type="dxa"/>
          </w:tcPr>
          <w:p w:rsidR="00EF6E67" w:rsidRDefault="000B1990">
            <w:pPr>
              <w:pStyle w:val="TableParagraph"/>
              <w:ind w:right="111"/>
            </w:pPr>
            <w:r>
              <w:t>A tracker used for child's safety and protection, such that it won’t interfere with the day to day lif</w:t>
            </w:r>
            <w:r>
              <w:t xml:space="preserve">e of the child as well as be a very easy to use interface for parents has not been developed yet. Hence, the proposed solution will ensure that there is a device that can be used in all areas, and uses different sorts of </w:t>
            </w:r>
            <w:proofErr w:type="spellStart"/>
            <w:r>
              <w:t>softwares</w:t>
            </w:r>
            <w:proofErr w:type="spellEnd"/>
            <w:r>
              <w:t xml:space="preserve"> integrated together to ma</w:t>
            </w:r>
            <w:r>
              <w:t>intain accuracy and</w:t>
            </w:r>
          </w:p>
          <w:p w:rsidR="00EF6E67" w:rsidRDefault="000B1990">
            <w:pPr>
              <w:pStyle w:val="TableParagraph"/>
              <w:spacing w:line="235" w:lineRule="exact"/>
            </w:pPr>
            <w:proofErr w:type="gramStart"/>
            <w:r>
              <w:t>ensure</w:t>
            </w:r>
            <w:proofErr w:type="gramEnd"/>
            <w:r>
              <w:t xml:space="preserve"> the safety of the child.</w:t>
            </w:r>
          </w:p>
        </w:tc>
      </w:tr>
      <w:tr w:rsidR="00EF6E67">
        <w:trPr>
          <w:trHeight w:val="2679"/>
        </w:trPr>
        <w:tc>
          <w:tcPr>
            <w:tcW w:w="900" w:type="dxa"/>
          </w:tcPr>
          <w:p w:rsidR="00EF6E67" w:rsidRDefault="000B1990">
            <w:pPr>
              <w:pStyle w:val="TableParagraph"/>
              <w:spacing w:before="8"/>
              <w:ind w:left="0" w:right="316"/>
              <w:jc w:val="right"/>
            </w:pPr>
            <w:r>
              <w:t>4.</w:t>
            </w:r>
          </w:p>
        </w:tc>
        <w:tc>
          <w:tcPr>
            <w:tcW w:w="3660" w:type="dxa"/>
          </w:tcPr>
          <w:p w:rsidR="00EF6E67" w:rsidRDefault="000B1990">
            <w:pPr>
              <w:pStyle w:val="TableParagraph"/>
              <w:spacing w:before="8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520" w:type="dxa"/>
          </w:tcPr>
          <w:p w:rsidR="00EF6E67" w:rsidRDefault="000B1990">
            <w:pPr>
              <w:pStyle w:val="TableParagraph"/>
              <w:spacing w:before="8"/>
            </w:pPr>
            <w:r>
              <w:t>Reduce the anxiety, worry and nervousness of a parent when they are not around the child.</w:t>
            </w:r>
          </w:p>
          <w:p w:rsidR="00EF6E67" w:rsidRDefault="00EF6E67">
            <w:pPr>
              <w:pStyle w:val="TableParagraph"/>
              <w:ind w:left="0"/>
              <w:rPr>
                <w:b/>
              </w:rPr>
            </w:pPr>
          </w:p>
          <w:p w:rsidR="00EF6E67" w:rsidRDefault="000B1990">
            <w:pPr>
              <w:pStyle w:val="TableParagraph"/>
              <w:ind w:right="111"/>
            </w:pPr>
            <w:r>
              <w:t>Having a peace of mind on the child'</w:t>
            </w:r>
            <w:r>
              <w:t>s whereabouts will increase customer satisfaction, as well as the inclusion of an easy to use and interactive user interface.</w:t>
            </w:r>
          </w:p>
          <w:p w:rsidR="00EF6E67" w:rsidRDefault="00EF6E67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EF6E67" w:rsidRDefault="000B1990">
            <w:pPr>
              <w:pStyle w:val="TableParagraph"/>
              <w:spacing w:before="1" w:line="270" w:lineRule="atLeast"/>
            </w:pPr>
            <w:r>
              <w:t>The reduction of child kidnappings, injuries, accidents, and missing children in the country.</w:t>
            </w:r>
          </w:p>
        </w:tc>
      </w:tr>
      <w:tr w:rsidR="00EF6E67">
        <w:trPr>
          <w:trHeight w:val="1045"/>
        </w:trPr>
        <w:tc>
          <w:tcPr>
            <w:tcW w:w="900" w:type="dxa"/>
          </w:tcPr>
          <w:p w:rsidR="00EF6E67" w:rsidRDefault="000B1990">
            <w:pPr>
              <w:pStyle w:val="TableParagraph"/>
              <w:spacing w:line="262" w:lineRule="exact"/>
              <w:ind w:left="0" w:right="316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EF6E67" w:rsidRDefault="000B1990">
            <w:pPr>
              <w:pStyle w:val="TableParagraph"/>
              <w:spacing w:line="262" w:lineRule="exact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520" w:type="dxa"/>
          </w:tcPr>
          <w:p w:rsidR="00EF6E67" w:rsidRDefault="000B1990">
            <w:pPr>
              <w:pStyle w:val="TableParagraph"/>
              <w:ind w:right="994"/>
            </w:pPr>
            <w:r>
              <w:t>Business to Consumer Model Licensing model</w:t>
            </w:r>
          </w:p>
          <w:p w:rsidR="00EF6E67" w:rsidRDefault="000B1990">
            <w:pPr>
              <w:pStyle w:val="TableParagraph"/>
              <w:spacing w:line="270" w:lineRule="atLeast"/>
              <w:ind w:right="2631"/>
            </w:pPr>
            <w:r>
              <w:t xml:space="preserve">Subscription Model </w:t>
            </w:r>
            <w:proofErr w:type="spellStart"/>
            <w:r>
              <w:t>Freemium</w:t>
            </w:r>
            <w:proofErr w:type="spellEnd"/>
            <w:r>
              <w:t xml:space="preserve"> Model</w:t>
            </w:r>
          </w:p>
        </w:tc>
      </w:tr>
      <w:tr w:rsidR="00EF6E67">
        <w:trPr>
          <w:trHeight w:val="1047"/>
        </w:trPr>
        <w:tc>
          <w:tcPr>
            <w:tcW w:w="900" w:type="dxa"/>
          </w:tcPr>
          <w:p w:rsidR="00EF6E67" w:rsidRDefault="000B1990">
            <w:pPr>
              <w:pStyle w:val="TableParagraph"/>
              <w:spacing w:line="254" w:lineRule="exact"/>
              <w:ind w:left="0" w:right="316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EF6E67" w:rsidRDefault="000B1990">
            <w:pPr>
              <w:pStyle w:val="TableParagraph"/>
              <w:spacing w:line="254" w:lineRule="exact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20" w:type="dxa"/>
          </w:tcPr>
          <w:p w:rsidR="00EF6E67" w:rsidRDefault="000B1990">
            <w:pPr>
              <w:pStyle w:val="TableParagraph"/>
              <w:spacing w:line="254" w:lineRule="exact"/>
            </w:pPr>
            <w:r>
              <w:t>By adopting multiple data storage technologies,</w:t>
            </w:r>
          </w:p>
          <w:p w:rsidR="00EF6E67" w:rsidRDefault="000B1990">
            <w:pPr>
              <w:pStyle w:val="TableParagraph"/>
              <w:spacing w:line="270" w:lineRule="atLeast"/>
            </w:pPr>
            <w:proofErr w:type="gramStart"/>
            <w:r>
              <w:t>controlling</w:t>
            </w:r>
            <w:proofErr w:type="gramEnd"/>
            <w:r>
              <w:t xml:space="preserve"> the </w:t>
            </w:r>
            <w:proofErr w:type="spellStart"/>
            <w:r>
              <w:t>IoT</w:t>
            </w:r>
            <w:proofErr w:type="spellEnd"/>
            <w:r>
              <w:t xml:space="preserve"> data pipeline, and using automated bootstrapping we ensure that the device is highly scalable.</w:t>
            </w:r>
          </w:p>
        </w:tc>
      </w:tr>
    </w:tbl>
    <w:p w:rsidR="000B1990" w:rsidRDefault="000B1990">
      <w:bookmarkStart w:id="0" w:name="_GoBack"/>
      <w:bookmarkEnd w:id="0"/>
    </w:p>
    <w:sectPr w:rsidR="000B1990">
      <w:type w:val="continuous"/>
      <w:pgSz w:w="11920" w:h="16840"/>
      <w:pgMar w:top="82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67"/>
    <w:rsid w:val="000B1990"/>
    <w:rsid w:val="00BB5076"/>
    <w:rsid w:val="00E152C7"/>
    <w:rsid w:val="00E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Mala</dc:creator>
  <cp:lastModifiedBy>DELL</cp:lastModifiedBy>
  <cp:revision>2</cp:revision>
  <dcterms:created xsi:type="dcterms:W3CDTF">2022-10-27T16:22:00Z</dcterms:created>
  <dcterms:modified xsi:type="dcterms:W3CDTF">2022-10-27T16:22:00Z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