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1028700</wp:posOffset>
            </wp:positionV>
            <wp:extent cx="6150769" cy="410051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-1624" l="2012" r="-2012" t="1624"/>
                    <a:stretch>
                      <a:fillRect/>
                    </a:stretch>
                  </pic:blipFill>
                  <pic:spPr>
                    <a:xfrm>
                      <a:off x="0" y="0"/>
                      <a:ext cx="6150769" cy="4100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800"/>
        <w:gridCol w:w="1905"/>
        <w:gridCol w:w="1695"/>
        <w:gridCol w:w="1590"/>
        <w:gridCol w:w="1905"/>
        <w:tblGridChange w:id="0">
          <w:tblGrid>
            <w:gridCol w:w="1755"/>
            <w:gridCol w:w="1800"/>
            <w:gridCol w:w="1905"/>
            <w:gridCol w:w="1695"/>
            <w:gridCol w:w="159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 (PS)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am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(Customer)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I’m trying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 the types of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arrhythmia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Complexity in QRS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 low patient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Disappointed</w:t>
            </w:r>
          </w:p>
        </w:tc>
      </w:tr>
      <w:tr>
        <w:trPr>
          <w:cantSplit w:val="0"/>
          <w:trHeight w:val="134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A 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Resolve the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complications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prediction is incorrect sometime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 lack in quality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Worried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center"/>
      <w:rPr>
        <w:b w:val="1"/>
        <w:color w:val="666666"/>
        <w:sz w:val="26"/>
        <w:szCs w:val="26"/>
      </w:rPr>
    </w:pPr>
    <w:r w:rsidDel="00000000" w:rsidR="00000000" w:rsidRPr="00000000">
      <w:rPr>
        <w:b w:val="1"/>
        <w:color w:val="666666"/>
        <w:sz w:val="26"/>
        <w:szCs w:val="26"/>
        <w:rtl w:val="0"/>
      </w:rPr>
      <w:t xml:space="preserve">Problem Statements on  Classification of Arrhythmia by Using Deep Learning with 2-D ECG Spectral Image Representation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