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7F315" w14:textId="3DB8DEF6" w:rsidR="00E030E4" w:rsidRDefault="00E70324" w:rsidP="7C08DFCC">
      <w:pPr>
        <w:rPr>
          <w:rFonts w:ascii="Calibri" w:eastAsia="Calibri" w:hAnsi="Calibri" w:cs="Calibri"/>
          <w:b/>
          <w:bCs/>
          <w:sz w:val="32"/>
          <w:szCs w:val="32"/>
        </w:rPr>
      </w:pPr>
      <w:commentRangeStart w:id="0"/>
      <w:commentRangeEnd w:id="0"/>
      <w:r>
        <w:commentReference w:id="0"/>
      </w:r>
      <w:r w:rsidR="06DAAB37" w:rsidRPr="06DAAB37">
        <w:rPr>
          <w:rFonts w:ascii="Calibri" w:eastAsia="Calibri" w:hAnsi="Calibri" w:cs="Calibri"/>
        </w:rPr>
        <w:t xml:space="preserve">                                                              </w:t>
      </w:r>
      <w:r w:rsidR="06DAAB37" w:rsidRPr="06DAAB37">
        <w:rPr>
          <w:rFonts w:ascii="Calibri" w:eastAsia="Calibri" w:hAnsi="Calibri" w:cs="Calibri"/>
          <w:b/>
          <w:bCs/>
          <w:sz w:val="32"/>
          <w:szCs w:val="32"/>
        </w:rPr>
        <w:t xml:space="preserve">  Project Design Phase-II</w:t>
      </w:r>
    </w:p>
    <w:p w14:paraId="2C078E63" w14:textId="45371467" w:rsidR="00E030E4" w:rsidRDefault="7C08DFCC" w:rsidP="7C08DFCC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</w:rPr>
        <w:t xml:space="preserve">                                   </w:t>
      </w:r>
      <w:r w:rsidRPr="7C08DFCC">
        <w:rPr>
          <w:rFonts w:ascii="Calibri" w:eastAsia="Calibri" w:hAnsi="Calibri" w:cs="Calibri"/>
          <w:b/>
          <w:bCs/>
          <w:sz w:val="28"/>
          <w:szCs w:val="28"/>
        </w:rPr>
        <w:t xml:space="preserve">        Solution Requirements (Functional &amp; Non-functional)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7C08DFCC" w14:paraId="28A94F4C" w14:textId="77777777" w:rsidTr="3502AA17">
        <w:tc>
          <w:tcPr>
            <w:tcW w:w="2160" w:type="dxa"/>
          </w:tcPr>
          <w:p w14:paraId="0F3B4417" w14:textId="38171EA6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14:paraId="4FD4473D" w14:textId="17487CAE" w:rsidR="7C08DFCC" w:rsidRDefault="3502AA1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3502AA1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15 October 2022</w:t>
            </w:r>
          </w:p>
        </w:tc>
      </w:tr>
      <w:tr w:rsidR="7C08DFCC" w14:paraId="5C8A51E1" w14:textId="77777777" w:rsidTr="3502AA17">
        <w:tc>
          <w:tcPr>
            <w:tcW w:w="2160" w:type="dxa"/>
          </w:tcPr>
          <w:p w14:paraId="1F266546" w14:textId="43E808D2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14:paraId="6951FA77" w14:textId="42FCE97A" w:rsidR="7C08DFCC" w:rsidRDefault="00E70324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PNT2022TMID29343</w:t>
            </w:r>
          </w:p>
        </w:tc>
      </w:tr>
      <w:tr w:rsidR="7C08DFCC" w14:paraId="140AEDC1" w14:textId="77777777" w:rsidTr="3502AA17">
        <w:tc>
          <w:tcPr>
            <w:tcW w:w="2160" w:type="dxa"/>
          </w:tcPr>
          <w:p w14:paraId="6157BB2E" w14:textId="765E4089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14:paraId="1F6B872F" w14:textId="624E998B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IoT based smart crop protection system for agriculture </w:t>
            </w:r>
          </w:p>
        </w:tc>
      </w:tr>
      <w:tr w:rsidR="7C08DFCC" w14:paraId="102711B2" w14:textId="77777777" w:rsidTr="3502AA17">
        <w:tc>
          <w:tcPr>
            <w:tcW w:w="2160" w:type="dxa"/>
          </w:tcPr>
          <w:p w14:paraId="00BF68FE" w14:textId="6CAA4779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 Mark</w:t>
            </w:r>
          </w:p>
        </w:tc>
        <w:tc>
          <w:tcPr>
            <w:tcW w:w="7200" w:type="dxa"/>
          </w:tcPr>
          <w:p w14:paraId="78F40ACE" w14:textId="20F010AF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 Marks</w:t>
            </w:r>
          </w:p>
        </w:tc>
      </w:tr>
    </w:tbl>
    <w:p w14:paraId="6AAAB515" w14:textId="40C3BAD8" w:rsidR="7C08DFCC" w:rsidRDefault="7C08DFCC" w:rsidP="7C08DFCC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  <w:b/>
          <w:bCs/>
          <w:sz w:val="28"/>
          <w:szCs w:val="28"/>
        </w:rPr>
        <w:t>Functional Requirements:</w:t>
      </w:r>
    </w:p>
    <w:p w14:paraId="091D4908" w14:textId="419DF89D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  <w:r w:rsidRPr="7C08DFCC">
        <w:rPr>
          <w:rFonts w:ascii="Calibri" w:eastAsia="Calibri" w:hAnsi="Calibri" w:cs="Calibri"/>
          <w:b/>
          <w:bCs/>
          <w:sz w:val="24"/>
          <w:szCs w:val="24"/>
        </w:rPr>
        <w:t xml:space="preserve"> Following are the functional requirements of the proposed solution.</w:t>
      </w:r>
    </w:p>
    <w:tbl>
      <w:tblPr>
        <w:tblStyle w:val="TableGrid"/>
        <w:tblW w:w="9461" w:type="dxa"/>
        <w:tblLayout w:type="fixed"/>
        <w:tblLook w:val="06A0" w:firstRow="1" w:lastRow="0" w:firstColumn="1" w:lastColumn="0" w:noHBand="1" w:noVBand="1"/>
      </w:tblPr>
      <w:tblGrid>
        <w:gridCol w:w="870"/>
        <w:gridCol w:w="3930"/>
        <w:gridCol w:w="4661"/>
      </w:tblGrid>
      <w:tr w:rsidR="7C08DFCC" w14:paraId="1CB22508" w14:textId="77777777" w:rsidTr="3502AA17">
        <w:trPr>
          <w:trHeight w:val="585"/>
        </w:trPr>
        <w:tc>
          <w:tcPr>
            <w:tcW w:w="870" w:type="dxa"/>
          </w:tcPr>
          <w:p w14:paraId="7968A819" w14:textId="6E354FE7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930" w:type="dxa"/>
          </w:tcPr>
          <w:p w14:paraId="072F5CE8" w14:textId="4421F656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4661" w:type="dxa"/>
          </w:tcPr>
          <w:p w14:paraId="591F48C6" w14:textId="57768739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7C08DFCC" w14:paraId="20A0BFE7" w14:textId="77777777" w:rsidTr="3502AA17">
        <w:trPr>
          <w:trHeight w:val="885"/>
        </w:trPr>
        <w:tc>
          <w:tcPr>
            <w:tcW w:w="870" w:type="dxa"/>
          </w:tcPr>
          <w:p w14:paraId="15529A07" w14:textId="0A2C9B8D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FR-1</w:t>
            </w:r>
          </w:p>
        </w:tc>
        <w:tc>
          <w:tcPr>
            <w:tcW w:w="3930" w:type="dxa"/>
          </w:tcPr>
          <w:p w14:paraId="6C1D6040" w14:textId="321B87B7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Visibility</w:t>
            </w:r>
          </w:p>
        </w:tc>
        <w:tc>
          <w:tcPr>
            <w:tcW w:w="4661" w:type="dxa"/>
          </w:tcPr>
          <w:p w14:paraId="6BCBB444" w14:textId="04552900" w:rsidR="7C08DFCC" w:rsidRDefault="3502AA17" w:rsidP="3502AA17">
            <w:pPr>
              <w:rPr>
                <w:rFonts w:ascii="Arial" w:eastAsia="Arial" w:hAnsi="Arial" w:cs="Arial"/>
                <w:b/>
                <w:bCs/>
                <w:color w:val="BDC1C6"/>
                <w:sz w:val="21"/>
                <w:szCs w:val="21"/>
              </w:rPr>
            </w:pPr>
            <w:r w:rsidRPr="3502AA17">
              <w:rPr>
                <w:rFonts w:ascii="Arial" w:eastAsia="Arial" w:hAnsi="Arial" w:cs="Arial"/>
                <w:b/>
                <w:bCs/>
                <w:color w:val="BDC1C6"/>
                <w:sz w:val="21"/>
                <w:szCs w:val="21"/>
              </w:rPr>
              <w:t>Sensen animals nearing the crop field and sounds alarm to woo them away as well as sends SMS to farmer using cloud service.</w:t>
            </w:r>
          </w:p>
          <w:p w14:paraId="4D783F68" w14:textId="232033FA" w:rsidR="7C08DFCC" w:rsidRDefault="7C08DFCC" w:rsidP="3502AA17">
            <w:pPr>
              <w:rPr>
                <w:rFonts w:ascii="Arial" w:eastAsia="Arial" w:hAnsi="Arial" w:cs="Arial"/>
                <w:b/>
                <w:bCs/>
                <w:color w:val="BDC1C6"/>
                <w:sz w:val="21"/>
                <w:szCs w:val="21"/>
              </w:rPr>
            </w:pPr>
          </w:p>
        </w:tc>
        <w:bookmarkStart w:id="1" w:name="_GoBack"/>
        <w:bookmarkEnd w:id="1"/>
      </w:tr>
      <w:tr w:rsidR="7C08DFCC" w14:paraId="55125FD2" w14:textId="77777777" w:rsidTr="3502AA17">
        <w:trPr>
          <w:trHeight w:val="840"/>
        </w:trPr>
        <w:tc>
          <w:tcPr>
            <w:tcW w:w="870" w:type="dxa"/>
          </w:tcPr>
          <w:p w14:paraId="2D478718" w14:textId="31732A5A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FR-2</w:t>
            </w:r>
          </w:p>
        </w:tc>
        <w:tc>
          <w:tcPr>
            <w:tcW w:w="3930" w:type="dxa"/>
          </w:tcPr>
          <w:p w14:paraId="352E10AA" w14:textId="3DC14316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Reception</w:t>
            </w:r>
          </w:p>
        </w:tc>
        <w:tc>
          <w:tcPr>
            <w:tcW w:w="4661" w:type="dxa"/>
          </w:tcPr>
          <w:p w14:paraId="04D0EB3A" w14:textId="713F1852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 Data like values of Temperature, Humidity, Soil moisture sensors are received via SMS</w:t>
            </w:r>
          </w:p>
        </w:tc>
      </w:tr>
      <w:tr w:rsidR="06DAAB37" w14:paraId="4022C855" w14:textId="77777777" w:rsidTr="3502AA17">
        <w:trPr>
          <w:trHeight w:val="840"/>
        </w:trPr>
        <w:tc>
          <w:tcPr>
            <w:tcW w:w="870" w:type="dxa"/>
          </w:tcPr>
          <w:p w14:paraId="72ED6457" w14:textId="507239ED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FR-3</w:t>
            </w:r>
          </w:p>
        </w:tc>
        <w:tc>
          <w:tcPr>
            <w:tcW w:w="3930" w:type="dxa"/>
          </w:tcPr>
          <w:p w14:paraId="1BAD6011" w14:textId="19A5B4E7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Understanding</w:t>
            </w:r>
          </w:p>
        </w:tc>
        <w:tc>
          <w:tcPr>
            <w:tcW w:w="4661" w:type="dxa"/>
          </w:tcPr>
          <w:p w14:paraId="3D7A4C6B" w14:textId="52C8B8CB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Based on the sensor data value to get the   information about present of farming land</w:t>
            </w:r>
          </w:p>
        </w:tc>
      </w:tr>
      <w:tr w:rsidR="06DAAB37" w14:paraId="1DB6B8FA" w14:textId="77777777" w:rsidTr="3502AA17">
        <w:trPr>
          <w:trHeight w:val="840"/>
        </w:trPr>
        <w:tc>
          <w:tcPr>
            <w:tcW w:w="870" w:type="dxa"/>
          </w:tcPr>
          <w:p w14:paraId="2F60661A" w14:textId="0AC27FBB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FR-4</w:t>
            </w:r>
          </w:p>
        </w:tc>
        <w:tc>
          <w:tcPr>
            <w:tcW w:w="3930" w:type="dxa"/>
          </w:tcPr>
          <w:p w14:paraId="50B1CEB2" w14:textId="2FC90514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4661" w:type="dxa"/>
          </w:tcPr>
          <w:p w14:paraId="527725A3" w14:textId="0832CD7C" w:rsidR="06DAAB37" w:rsidRDefault="06DAAB37" w:rsidP="06DAAB37">
            <w:pPr>
              <w:spacing w:line="360" w:lineRule="exact"/>
              <w:rPr>
                <w:rFonts w:ascii="Arial" w:eastAsia="Arial" w:hAnsi="Arial" w:cs="Arial"/>
                <w:b/>
                <w:bCs/>
                <w:color w:val="BDC1C6"/>
                <w:sz w:val="24"/>
                <w:szCs w:val="24"/>
                <w:lang w:val="en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 user needs take action like destruction of crop residues, deep plowing, crop rotation, fertilizers, strip cropping, scheduled planting operations.</w:t>
            </w:r>
          </w:p>
          <w:p w14:paraId="78C3ABCB" w14:textId="5AF67A97" w:rsidR="06DAAB37" w:rsidRDefault="06DAAB37" w:rsidP="06DAAB37">
            <w:r>
              <w:br/>
            </w:r>
          </w:p>
          <w:p w14:paraId="68847F96" w14:textId="027D3826" w:rsidR="06DAAB37" w:rsidRDefault="06DAAB37" w:rsidP="06DAAB3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50180D6F" w14:textId="4F470F15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61D20C7" w14:textId="3B3EF124" w:rsidR="7C08DFCC" w:rsidRDefault="7C08DFCC" w:rsidP="7C08DFCC">
      <w:pPr>
        <w:rPr>
          <w:rFonts w:ascii="Calibri" w:eastAsia="Calibri" w:hAnsi="Calibri" w:cs="Calibri"/>
          <w:b/>
          <w:bCs/>
          <w:sz w:val="28"/>
          <w:szCs w:val="28"/>
        </w:rPr>
      </w:pPr>
      <w:r w:rsidRPr="7C08DFCC">
        <w:rPr>
          <w:rFonts w:ascii="Calibri" w:eastAsia="Calibri" w:hAnsi="Calibri" w:cs="Calibri"/>
          <w:b/>
          <w:bCs/>
          <w:sz w:val="28"/>
          <w:szCs w:val="28"/>
        </w:rPr>
        <w:t xml:space="preserve">Non-functional Requirements: </w:t>
      </w:r>
    </w:p>
    <w:p w14:paraId="7A878D6E" w14:textId="5F0B15E2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  <w:r w:rsidRPr="7C08DFCC">
        <w:rPr>
          <w:rFonts w:ascii="Calibri" w:eastAsia="Calibri" w:hAnsi="Calibri" w:cs="Calibri"/>
          <w:b/>
          <w:bCs/>
          <w:sz w:val="24"/>
          <w:szCs w:val="24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3090"/>
        <w:gridCol w:w="5426"/>
      </w:tblGrid>
      <w:tr w:rsidR="7C08DFCC" w14:paraId="17157AD3" w14:textId="77777777" w:rsidTr="06DAAB37">
        <w:trPr>
          <w:trHeight w:val="555"/>
        </w:trPr>
        <w:tc>
          <w:tcPr>
            <w:tcW w:w="915" w:type="dxa"/>
          </w:tcPr>
          <w:p w14:paraId="2C0B5F2D" w14:textId="2297EF52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090" w:type="dxa"/>
          </w:tcPr>
          <w:p w14:paraId="67D43247" w14:textId="2F473D4A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426" w:type="dxa"/>
          </w:tcPr>
          <w:p w14:paraId="28FC4BF5" w14:textId="753301F5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7C08DFCC" w14:paraId="04DCDA67" w14:textId="77777777" w:rsidTr="06DAAB37">
        <w:trPr>
          <w:trHeight w:val="600"/>
        </w:trPr>
        <w:tc>
          <w:tcPr>
            <w:tcW w:w="915" w:type="dxa"/>
          </w:tcPr>
          <w:p w14:paraId="39DB069B" w14:textId="62592387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NFR-1</w:t>
            </w:r>
          </w:p>
        </w:tc>
        <w:tc>
          <w:tcPr>
            <w:tcW w:w="3090" w:type="dxa"/>
          </w:tcPr>
          <w:p w14:paraId="243FEB6A" w14:textId="6F4A0C53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5426" w:type="dxa"/>
          </w:tcPr>
          <w:p w14:paraId="5C664151" w14:textId="1C24CA0B" w:rsidR="7C08DFCC" w:rsidRDefault="06DAAB37" w:rsidP="06DAAB3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Mobile support. Users must be able to interact in the same roles &amp; tasks on computers &amp; mobile devices where practical, given mobile capabilities.</w:t>
            </w:r>
          </w:p>
          <w:p w14:paraId="3A80764F" w14:textId="0AF027AF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7C08DFCC" w14:paraId="5690628B" w14:textId="77777777" w:rsidTr="06DAAB37">
        <w:trPr>
          <w:trHeight w:val="675"/>
        </w:trPr>
        <w:tc>
          <w:tcPr>
            <w:tcW w:w="915" w:type="dxa"/>
          </w:tcPr>
          <w:p w14:paraId="1CB97A04" w14:textId="2F8E76EB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NFR-2</w:t>
            </w:r>
          </w:p>
        </w:tc>
        <w:tc>
          <w:tcPr>
            <w:tcW w:w="3090" w:type="dxa"/>
          </w:tcPr>
          <w:p w14:paraId="18DE597E" w14:textId="74C256F3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5426" w:type="dxa"/>
          </w:tcPr>
          <w:p w14:paraId="179FF728" w14:textId="5ED47F96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Data requires secure access to must register and communicate securely on devices and authorized </w:t>
            </w:r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users of the system who exchange information must be able to do.</w:t>
            </w:r>
          </w:p>
        </w:tc>
      </w:tr>
      <w:tr w:rsidR="7C08DFCC" w14:paraId="5DA2C220" w14:textId="77777777" w:rsidTr="06DAAB37">
        <w:trPr>
          <w:trHeight w:val="660"/>
        </w:trPr>
        <w:tc>
          <w:tcPr>
            <w:tcW w:w="915" w:type="dxa"/>
          </w:tcPr>
          <w:p w14:paraId="40A3D8A0" w14:textId="77D4E4D7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3090" w:type="dxa"/>
          </w:tcPr>
          <w:p w14:paraId="039575AA" w14:textId="116F58EE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5426" w:type="dxa"/>
          </w:tcPr>
          <w:p w14:paraId="165AA9AB" w14:textId="1499C70B" w:rsidR="7C08DFCC" w:rsidRDefault="06DAAB37" w:rsidP="7C08DFCC">
            <w:r w:rsidRPr="06DAAB3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 has a capacity to recognize the disturbance near the field and doesn't give a false caution signal.</w:t>
            </w:r>
          </w:p>
        </w:tc>
      </w:tr>
      <w:tr w:rsidR="7C08DFCC" w14:paraId="40A78397" w14:textId="77777777" w:rsidTr="06DAAB37">
        <w:trPr>
          <w:trHeight w:val="765"/>
        </w:trPr>
        <w:tc>
          <w:tcPr>
            <w:tcW w:w="915" w:type="dxa"/>
          </w:tcPr>
          <w:p w14:paraId="0D278F32" w14:textId="7F70654D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NFR-4</w:t>
            </w:r>
          </w:p>
        </w:tc>
        <w:tc>
          <w:tcPr>
            <w:tcW w:w="3090" w:type="dxa"/>
          </w:tcPr>
          <w:p w14:paraId="4A7E0FA2" w14:textId="686FDBAC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5426" w:type="dxa"/>
          </w:tcPr>
          <w:p w14:paraId="32D2D4EB" w14:textId="2626E1F5" w:rsidR="7C08DFCC" w:rsidRDefault="06DAAB37" w:rsidP="06DAAB3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</w:t>
            </w:r>
            <w:r w:rsidRPr="06DAAB3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6DAAB3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7C08DFCC" w14:paraId="4014CCBA" w14:textId="77777777" w:rsidTr="06DAAB37">
        <w:trPr>
          <w:trHeight w:val="720"/>
        </w:trPr>
        <w:tc>
          <w:tcPr>
            <w:tcW w:w="915" w:type="dxa"/>
          </w:tcPr>
          <w:p w14:paraId="642B6A39" w14:textId="3D7BEBA3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NFR-5</w:t>
            </w:r>
          </w:p>
        </w:tc>
        <w:tc>
          <w:tcPr>
            <w:tcW w:w="3090" w:type="dxa"/>
          </w:tcPr>
          <w:p w14:paraId="23904FEB" w14:textId="6DBC5DBD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5426" w:type="dxa"/>
          </w:tcPr>
          <w:p w14:paraId="56D55923" w14:textId="18B4E359" w:rsidR="7C08DFCC" w:rsidRDefault="06DAAB37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IoT solutions and domains demand highly available systems for 24x7 operations. Isn't a </w:t>
            </w:r>
            <w:r w:rsidRPr="06DAAB37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critical production</w:t>
            </w: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application, which means that operations or production don't go down if the IoT solution is down.</w:t>
            </w:r>
          </w:p>
        </w:tc>
      </w:tr>
      <w:tr w:rsidR="7C08DFCC" w14:paraId="7A2F8AF5" w14:textId="77777777" w:rsidTr="06DAAB37">
        <w:trPr>
          <w:trHeight w:val="690"/>
        </w:trPr>
        <w:tc>
          <w:tcPr>
            <w:tcW w:w="915" w:type="dxa"/>
          </w:tcPr>
          <w:p w14:paraId="01C41DE9" w14:textId="41081780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NFR-6</w:t>
            </w:r>
          </w:p>
        </w:tc>
        <w:tc>
          <w:tcPr>
            <w:tcW w:w="3090" w:type="dxa"/>
          </w:tcPr>
          <w:p w14:paraId="1226928B" w14:textId="59E934BB" w:rsidR="7C08DFCC" w:rsidRDefault="7C08DFCC" w:rsidP="7C08DFCC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7C08DF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5426" w:type="dxa"/>
          </w:tcPr>
          <w:p w14:paraId="03496B95" w14:textId="2C701E8A" w:rsidR="7C08DFCC" w:rsidRDefault="06DAAB37" w:rsidP="06DAAB3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6DAAB3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System must handle expanding load and data retention needs that are based on the upscaling of the solution scope, such as extra manufacturing facilities and extra buildings.</w:t>
            </w:r>
          </w:p>
          <w:p w14:paraId="0B55FD32" w14:textId="2E3BD4B5" w:rsidR="7C08DFCC" w:rsidRDefault="7C08DFCC" w:rsidP="06DAAB37">
            <w:pPr>
              <w:rPr>
                <w:b/>
                <w:bCs/>
              </w:rPr>
            </w:pPr>
            <w:r>
              <w:br/>
            </w:r>
          </w:p>
        </w:tc>
      </w:tr>
    </w:tbl>
    <w:p w14:paraId="5E671A61" w14:textId="20F878C3" w:rsidR="7C08DFCC" w:rsidRDefault="7C08DFCC" w:rsidP="7C08DFCC">
      <w:pPr>
        <w:rPr>
          <w:rFonts w:ascii="Calibri" w:eastAsia="Calibri" w:hAnsi="Calibri" w:cs="Calibri"/>
          <w:b/>
          <w:bCs/>
          <w:sz w:val="24"/>
          <w:szCs w:val="24"/>
        </w:rPr>
      </w:pPr>
    </w:p>
    <w:sectPr w:rsidR="7C08D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Word" w:date="2022-10-15T19:10:00Z" w:initials="MW">
    <w:p w14:paraId="3292A8E2" w14:textId="23C00708" w:rsidR="06DAAB37" w:rsidRDefault="06DAAB37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92A8E2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55DFAF" w16cex:dateUtc="2022-10-14T04:21:43.943Z"/>
  <w16cex:commentExtensible w16cex:durableId="12FC4649" w16cex:dateUtc="2022-10-15T13:40:01.7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4AF089" w16cid:durableId="3F55DFAF"/>
  <w16cid:commentId w16cid:paraId="3292A8E2" w16cid:durableId="12FC46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E6E5"/>
    <w:multiLevelType w:val="hybridMultilevel"/>
    <w:tmpl w:val="A756024C"/>
    <w:lvl w:ilvl="0" w:tplc="8A0C7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25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41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E5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8F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63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4D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6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A8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5A88"/>
    <w:multiLevelType w:val="hybridMultilevel"/>
    <w:tmpl w:val="34C6D6D6"/>
    <w:lvl w:ilvl="0" w:tplc="81284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67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2D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AE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CB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4A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4C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6C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E9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3E0C1"/>
    <w:rsid w:val="00E030E4"/>
    <w:rsid w:val="00E70324"/>
    <w:rsid w:val="06DAAB37"/>
    <w:rsid w:val="3502AA17"/>
    <w:rsid w:val="45ECDD22"/>
    <w:rsid w:val="55F3E0C1"/>
    <w:rsid w:val="7C08D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DD22"/>
  <w15:chartTrackingRefBased/>
  <w15:docId w15:val="{9F69F7F3-76F1-40B4-A97B-7DF57AE4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3385a8dddc584287" Type="http://schemas.microsoft.com/office/2018/08/relationships/commentsExtensible" Target="commentsExtensible.xml"/><Relationship Id="rId2" Type="http://schemas.openxmlformats.org/officeDocument/2006/relationships/styles" Target="styles.xml"/><Relationship Id="R547664eaf4ab4ed3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</dc:creator>
  <cp:keywords/>
  <dc:description/>
  <cp:lastModifiedBy>E</cp:lastModifiedBy>
  <cp:revision>2</cp:revision>
  <dcterms:created xsi:type="dcterms:W3CDTF">2022-10-15T13:31:00Z</dcterms:created>
  <dcterms:modified xsi:type="dcterms:W3CDTF">2022-11-21T07:25:00Z</dcterms:modified>
</cp:coreProperties>
</file>