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685" w:rsidRDefault="008F7DA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Design Phase-I</w:t>
      </w:r>
    </w:p>
    <w:p w:rsidR="00BB3685" w:rsidRDefault="008F7DA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Proposed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3685">
        <w:tc>
          <w:tcPr>
            <w:tcW w:w="4508" w:type="dxa"/>
          </w:tcPr>
          <w:p w:rsidR="00BB3685" w:rsidRDefault="008F7DA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Date</w:t>
            </w:r>
          </w:p>
        </w:tc>
        <w:tc>
          <w:tcPr>
            <w:tcW w:w="4508" w:type="dxa"/>
          </w:tcPr>
          <w:p w:rsidR="00BB3685" w:rsidRDefault="00A627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Ansi="Times New Roman" w:cs="Times New Roman"/>
                <w:lang w:val="en-US"/>
              </w:rPr>
              <w:t>26</w:t>
            </w:r>
            <w:r w:rsidR="00E80878">
              <w:rPr>
                <w:rFonts w:hAnsi="Times New Roman" w:cs="Times New Roman"/>
                <w:lang w:val="en-US"/>
              </w:rPr>
              <w:t xml:space="preserve"> </w:t>
            </w:r>
            <w:r w:rsidR="008F7DA7">
              <w:rPr>
                <w:rFonts w:ascii="Times New Roman" w:hAnsi="Times New Roman" w:cs="Times New Roman"/>
                <w:lang w:val="en-US"/>
              </w:rPr>
              <w:t>September 2022</w:t>
            </w:r>
          </w:p>
        </w:tc>
      </w:tr>
      <w:tr w:rsidR="00BB3685">
        <w:tc>
          <w:tcPr>
            <w:tcW w:w="4508" w:type="dxa"/>
          </w:tcPr>
          <w:p w:rsidR="00BB3685" w:rsidRDefault="008F7DA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Team ID</w:t>
            </w:r>
          </w:p>
        </w:tc>
        <w:tc>
          <w:tcPr>
            <w:tcW w:w="4508" w:type="dxa"/>
          </w:tcPr>
          <w:p w:rsidR="00BB3685" w:rsidRDefault="00E80878">
            <w:pPr>
              <w:rPr>
                <w:rFonts w:ascii="Times New Roman" w:hAnsi="Times New Roman" w:cs="Times New Roman"/>
                <w:lang w:val="en-US"/>
              </w:rPr>
            </w:pPr>
            <w:r w:rsidRPr="00E80878">
              <w:rPr>
                <w:rFonts w:ascii="Times New Roman" w:hAnsi="Times New Roman" w:cs="Times New Roman"/>
                <w:lang w:val="en-US"/>
              </w:rPr>
              <w:t>PNT2022TMID10090</w:t>
            </w:r>
          </w:p>
        </w:tc>
      </w:tr>
      <w:tr w:rsidR="00BB3685" w:rsidTr="00A62753">
        <w:trPr>
          <w:trHeight w:val="593"/>
        </w:trPr>
        <w:tc>
          <w:tcPr>
            <w:tcW w:w="4508" w:type="dxa"/>
          </w:tcPr>
          <w:p w:rsidR="00BB3685" w:rsidRDefault="008F7DA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Project Name</w:t>
            </w:r>
          </w:p>
        </w:tc>
        <w:tc>
          <w:tcPr>
            <w:tcW w:w="4508" w:type="dxa"/>
          </w:tcPr>
          <w:p w:rsidR="00BB3685" w:rsidRPr="00A62753" w:rsidRDefault="00A62753" w:rsidP="00A62753">
            <w:pPr>
              <w:rPr>
                <w:rFonts w:ascii="Times New Roman" w:hAnsi="Times New Roman" w:cs="Times New Roman"/>
                <w:lang w:val="en-US"/>
              </w:rPr>
            </w:pPr>
            <w:r w:rsidRPr="00A62753">
              <w:rPr>
                <w:rFonts w:ascii="Segoe UI" w:eastAsia="Times New Roman" w:hAnsi="Segoe UI" w:cs="Segoe UI"/>
                <w:color w:val="24292F"/>
                <w:lang w:val="en-US"/>
              </w:rPr>
              <w:t>I</w:t>
            </w:r>
            <w:r w:rsidRPr="00A62753">
              <w:rPr>
                <w:rFonts w:ascii="Segoe UI" w:eastAsia="Times New Roman" w:hAnsi="Segoe UI" w:cs="Segoe UI"/>
                <w:color w:val="24292F"/>
                <w:lang w:val="en-US"/>
              </w:rPr>
              <w:t>ntelligent Vehicle Damage Assessment &amp; Cost Estimator for Insurance Companies</w:t>
            </w:r>
          </w:p>
        </w:tc>
      </w:tr>
      <w:tr w:rsidR="00BB3685">
        <w:tc>
          <w:tcPr>
            <w:tcW w:w="4508" w:type="dxa"/>
          </w:tcPr>
          <w:p w:rsidR="00BB3685" w:rsidRDefault="008F7DA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Maximum Marks</w:t>
            </w:r>
          </w:p>
        </w:tc>
        <w:tc>
          <w:tcPr>
            <w:tcW w:w="4508" w:type="dxa"/>
          </w:tcPr>
          <w:p w:rsidR="00BB3685" w:rsidRDefault="008F7DA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Marks</w:t>
            </w:r>
          </w:p>
        </w:tc>
      </w:tr>
    </w:tbl>
    <w:p w:rsidR="00BB3685" w:rsidRDefault="00BB3685">
      <w:pPr>
        <w:rPr>
          <w:lang w:val="en-US"/>
        </w:rPr>
      </w:pPr>
    </w:p>
    <w:p w:rsidR="00BB3685" w:rsidRDefault="008F7DA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Proposed Solution: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1130"/>
        <w:gridCol w:w="3832"/>
        <w:gridCol w:w="4063"/>
      </w:tblGrid>
      <w:tr w:rsidR="00BB3685">
        <w:trPr>
          <w:trHeight w:val="608"/>
        </w:trPr>
        <w:tc>
          <w:tcPr>
            <w:tcW w:w="1130" w:type="dxa"/>
          </w:tcPr>
          <w:p w:rsidR="00BB3685" w:rsidRDefault="008F7D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3832" w:type="dxa"/>
          </w:tcPr>
          <w:p w:rsidR="00BB3685" w:rsidRDefault="008F7D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Parameter</w:t>
            </w:r>
          </w:p>
        </w:tc>
        <w:tc>
          <w:tcPr>
            <w:tcW w:w="4063" w:type="dxa"/>
          </w:tcPr>
          <w:p w:rsidR="00BB3685" w:rsidRDefault="008F7D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BB3685">
        <w:trPr>
          <w:trHeight w:val="1245"/>
        </w:trPr>
        <w:tc>
          <w:tcPr>
            <w:tcW w:w="1130" w:type="dxa"/>
          </w:tcPr>
          <w:p w:rsidR="00BB3685" w:rsidRDefault="008F7DA7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</w:t>
            </w:r>
          </w:p>
        </w:tc>
        <w:tc>
          <w:tcPr>
            <w:tcW w:w="3832" w:type="dxa"/>
          </w:tcPr>
          <w:p w:rsidR="00BB3685" w:rsidRDefault="008F7DA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Proposed Statement (Problem to be solved)</w:t>
            </w:r>
          </w:p>
        </w:tc>
        <w:tc>
          <w:tcPr>
            <w:tcW w:w="4063" w:type="dxa"/>
          </w:tcPr>
          <w:p w:rsidR="00BB3685" w:rsidRDefault="00A62753">
            <w:pPr>
              <w:rPr>
                <w:sz w:val="26"/>
                <w:szCs w:val="26"/>
                <w:lang w:val="en-US"/>
              </w:rPr>
            </w:pPr>
            <w:r w:rsidRPr="00A62753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To reduce Claims leakage during Insurance processing. Visual inspection and validation are being done</w:t>
            </w:r>
            <w:r>
              <w:rPr>
                <w:rFonts w:ascii="Georgia" w:hAnsi="Georgia"/>
                <w:color w:val="292929"/>
                <w:spacing w:val="-1"/>
                <w:sz w:val="30"/>
                <w:szCs w:val="30"/>
                <w:shd w:val="clear" w:color="auto" w:fill="FFFFFF"/>
              </w:rPr>
              <w:t>.</w:t>
            </w:r>
          </w:p>
        </w:tc>
      </w:tr>
      <w:tr w:rsidR="00BB3685">
        <w:trPr>
          <w:trHeight w:val="608"/>
        </w:trPr>
        <w:tc>
          <w:tcPr>
            <w:tcW w:w="1130" w:type="dxa"/>
          </w:tcPr>
          <w:p w:rsidR="00BB3685" w:rsidRDefault="008F7DA7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2.</w:t>
            </w:r>
          </w:p>
        </w:tc>
        <w:tc>
          <w:tcPr>
            <w:tcW w:w="3832" w:type="dxa"/>
          </w:tcPr>
          <w:p w:rsidR="00BB3685" w:rsidRDefault="008F7DA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Idea / Solution Description</w:t>
            </w:r>
          </w:p>
        </w:tc>
        <w:tc>
          <w:tcPr>
            <w:tcW w:w="4063" w:type="dxa"/>
          </w:tcPr>
          <w:p w:rsidR="00BB3685" w:rsidRDefault="00A6275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We are developing the software for vehicle damage assessment</w:t>
            </w:r>
          </w:p>
        </w:tc>
      </w:tr>
      <w:tr w:rsidR="00BB3685">
        <w:trPr>
          <w:trHeight w:val="608"/>
        </w:trPr>
        <w:tc>
          <w:tcPr>
            <w:tcW w:w="1130" w:type="dxa"/>
          </w:tcPr>
          <w:p w:rsidR="00BB3685" w:rsidRDefault="008F7DA7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3.</w:t>
            </w:r>
          </w:p>
        </w:tc>
        <w:tc>
          <w:tcPr>
            <w:tcW w:w="3832" w:type="dxa"/>
          </w:tcPr>
          <w:p w:rsidR="00BB3685" w:rsidRDefault="008F7DA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Novel</w:t>
            </w:r>
            <w:r>
              <w:rPr>
                <w:sz w:val="26"/>
                <w:szCs w:val="26"/>
                <w:lang w:val="en-US"/>
              </w:rPr>
              <w:t>ty / Uniqueness</w:t>
            </w:r>
          </w:p>
        </w:tc>
        <w:tc>
          <w:tcPr>
            <w:tcW w:w="4063" w:type="dxa"/>
          </w:tcPr>
          <w:p w:rsidR="00BB3685" w:rsidRPr="008F7DA7" w:rsidRDefault="00A62753" w:rsidP="008F7DA7">
            <w:pPr>
              <w:pStyle w:val="pw-post-body-paragraph"/>
              <w:shd w:val="clear" w:color="auto" w:fill="FFFFFF"/>
              <w:spacing w:before="480" w:beforeAutospacing="0" w:after="0" w:afterAutospacing="0" w:line="480" w:lineRule="atLeast"/>
              <w:rPr>
                <w:rFonts w:ascii="Georgia" w:hAnsi="Georgia"/>
                <w:color w:val="292929"/>
                <w:spacing w:val="-1"/>
              </w:rPr>
            </w:pPr>
            <w:r w:rsidRPr="00A62753"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For Validation of Vehicle damage we will divide the problem into three stages.</w:t>
            </w:r>
            <w:r w:rsidRPr="00A62753">
              <w:rPr>
                <w:rFonts w:ascii="Georgia" w:hAnsi="Georgia"/>
                <w:color w:val="292929"/>
                <w:spacing w:val="-1"/>
              </w:rPr>
              <w:t xml:space="preserve"> </w:t>
            </w:r>
            <w:r w:rsidRPr="00A62753">
              <w:rPr>
                <w:rFonts w:ascii="Georgia" w:hAnsi="Georgia"/>
                <w:color w:val="292929"/>
                <w:spacing w:val="-1"/>
              </w:rPr>
              <w:t xml:space="preserve">1. First we check whether the given input image of car has been damaged or not.2. Second we check on which side (Front, Rear, </w:t>
            </w:r>
            <w:proofErr w:type="gramStart"/>
            <w:r w:rsidRPr="00A62753">
              <w:rPr>
                <w:rFonts w:ascii="Georgia" w:hAnsi="Georgia"/>
                <w:color w:val="292929"/>
                <w:spacing w:val="-1"/>
              </w:rPr>
              <w:t>Side</w:t>
            </w:r>
            <w:proofErr w:type="gramEnd"/>
            <w:r w:rsidRPr="00A62753">
              <w:rPr>
                <w:rFonts w:ascii="Georgia" w:hAnsi="Georgia"/>
                <w:color w:val="292929"/>
                <w:spacing w:val="-1"/>
              </w:rPr>
              <w:t>) the Car in image has been damaged.3. Third we check for the Severity of damage (Minor, Moderate, Severe).</w:t>
            </w:r>
          </w:p>
        </w:tc>
      </w:tr>
      <w:tr w:rsidR="00BB3685">
        <w:trPr>
          <w:trHeight w:val="608"/>
        </w:trPr>
        <w:tc>
          <w:tcPr>
            <w:tcW w:w="1130" w:type="dxa"/>
          </w:tcPr>
          <w:p w:rsidR="00BB3685" w:rsidRDefault="008F7DA7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4.</w:t>
            </w:r>
          </w:p>
        </w:tc>
        <w:tc>
          <w:tcPr>
            <w:tcW w:w="3832" w:type="dxa"/>
          </w:tcPr>
          <w:p w:rsidR="00BB3685" w:rsidRDefault="008F7DA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Social Impact / Customer Satisfaction</w:t>
            </w:r>
          </w:p>
        </w:tc>
        <w:tc>
          <w:tcPr>
            <w:tcW w:w="4063" w:type="dxa"/>
          </w:tcPr>
          <w:p w:rsidR="00BB3685" w:rsidRDefault="008F7DA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It will easy to claim the insurance</w:t>
            </w:r>
          </w:p>
        </w:tc>
      </w:tr>
      <w:tr w:rsidR="00BB3685">
        <w:trPr>
          <w:trHeight w:val="636"/>
        </w:trPr>
        <w:tc>
          <w:tcPr>
            <w:tcW w:w="1130" w:type="dxa"/>
          </w:tcPr>
          <w:p w:rsidR="00BB3685" w:rsidRDefault="008F7DA7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5.</w:t>
            </w:r>
          </w:p>
        </w:tc>
        <w:tc>
          <w:tcPr>
            <w:tcW w:w="3832" w:type="dxa"/>
          </w:tcPr>
          <w:p w:rsidR="00BB3685" w:rsidRDefault="008F7DA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Business Model (Revenue Model)</w:t>
            </w:r>
          </w:p>
        </w:tc>
        <w:tc>
          <w:tcPr>
            <w:tcW w:w="4063" w:type="dxa"/>
          </w:tcPr>
          <w:p w:rsidR="00BB3685" w:rsidRDefault="008F7DA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According to car damage the price of the parts as been issued</w:t>
            </w:r>
          </w:p>
        </w:tc>
      </w:tr>
      <w:tr w:rsidR="00BB3685">
        <w:trPr>
          <w:trHeight w:val="608"/>
        </w:trPr>
        <w:tc>
          <w:tcPr>
            <w:tcW w:w="1130" w:type="dxa"/>
          </w:tcPr>
          <w:p w:rsidR="00BB3685" w:rsidRDefault="008F7DA7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6.</w:t>
            </w:r>
          </w:p>
        </w:tc>
        <w:tc>
          <w:tcPr>
            <w:tcW w:w="3832" w:type="dxa"/>
          </w:tcPr>
          <w:p w:rsidR="00BB3685" w:rsidRDefault="008F7DA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Scalability of the solution</w:t>
            </w:r>
          </w:p>
        </w:tc>
        <w:tc>
          <w:tcPr>
            <w:tcW w:w="4063" w:type="dxa"/>
          </w:tcPr>
          <w:p w:rsidR="00BB3685" w:rsidRDefault="008F7DA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We will provide the solution for the customers satisfaction</w:t>
            </w:r>
            <w:bookmarkStart w:id="0" w:name="_GoBack"/>
            <w:bookmarkEnd w:id="0"/>
            <w:r>
              <w:rPr>
                <w:sz w:val="26"/>
                <w:szCs w:val="26"/>
                <w:lang w:val="en-US"/>
              </w:rPr>
              <w:t xml:space="preserve"> </w:t>
            </w:r>
          </w:p>
        </w:tc>
      </w:tr>
    </w:tbl>
    <w:p w:rsidR="00BB3685" w:rsidRDefault="00BB3685">
      <w:pPr>
        <w:rPr>
          <w:lang w:val="en-US"/>
        </w:rPr>
      </w:pPr>
    </w:p>
    <w:sectPr w:rsidR="00BB3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85"/>
    <w:rsid w:val="008F7DA7"/>
    <w:rsid w:val="00A62753"/>
    <w:rsid w:val="00BB3685"/>
    <w:rsid w:val="00E8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25AB"/>
  <w15:docId w15:val="{46202521-BB5C-4453-8CF3-FA7ED31B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27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6275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f4">
    <w:name w:val="f4"/>
    <w:basedOn w:val="Normal"/>
    <w:rsid w:val="00A6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w-post-body-paragraph">
    <w:name w:val="pw-post-body-paragraph"/>
    <w:basedOn w:val="Normal"/>
    <w:rsid w:val="00A6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9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KOTA HARISH SRI RAGHAVENDRA</dc:creator>
  <cp:lastModifiedBy>student</cp:lastModifiedBy>
  <cp:revision>2</cp:revision>
  <dcterms:created xsi:type="dcterms:W3CDTF">2022-09-28T10:17:00Z</dcterms:created>
  <dcterms:modified xsi:type="dcterms:W3CDTF">2022-09-28T10:17:00Z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bba4169d679b4ac29278193a8934925d</vt:lpwstr>
  </property>
</Properties>
</file>