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853" w:rsidRDefault="00767E39">
      <w:pPr>
        <w:pStyle w:val="Heading1"/>
        <w:spacing w:line="519" w:lineRule="exact"/>
        <w:ind w:left="2639" w:right="2854"/>
        <w:jc w:val="center"/>
      </w:pPr>
      <w:r>
        <w:t>PROJECT</w:t>
      </w:r>
      <w:r>
        <w:rPr>
          <w:spacing w:val="-2"/>
        </w:rPr>
        <w:t xml:space="preserve"> </w:t>
      </w:r>
      <w:r>
        <w:t>OBJECTIVE</w:t>
      </w:r>
    </w:p>
    <w:p w:rsidR="00CD2853" w:rsidRDefault="00CD2853">
      <w:pPr>
        <w:pStyle w:val="BodyText"/>
        <w:rPr>
          <w:b/>
        </w:rPr>
      </w:pPr>
    </w:p>
    <w:p w:rsidR="00CD2853" w:rsidRDefault="00767E39">
      <w:pPr>
        <w:pStyle w:val="BodyText"/>
        <w:spacing w:before="1"/>
        <w:ind w:left="100"/>
      </w:pPr>
      <w:r>
        <w:rPr>
          <w:b/>
          <w:spacing w:val="-1"/>
        </w:rPr>
        <w:t>PROJECT</w:t>
      </w:r>
      <w:r>
        <w:rPr>
          <w:b/>
          <w:spacing w:val="2"/>
        </w:rPr>
        <w:t xml:space="preserve"> </w:t>
      </w:r>
      <w:r>
        <w:rPr>
          <w:b/>
          <w:spacing w:val="-1"/>
        </w:rPr>
        <w:t>NAME:</w:t>
      </w:r>
      <w:r>
        <w:rPr>
          <w:b/>
          <w:spacing w:val="-39"/>
        </w:rPr>
        <w:t xml:space="preserve"> </w:t>
      </w:r>
      <w:r>
        <w:rPr>
          <w:color w:val="2E343C"/>
          <w:spacing w:val="-1"/>
        </w:rPr>
        <w:t>Real-Time</w:t>
      </w:r>
      <w:r>
        <w:rPr>
          <w:color w:val="2E343C"/>
          <w:spacing w:val="1"/>
        </w:rPr>
        <w:t xml:space="preserve"> </w:t>
      </w:r>
      <w:r>
        <w:rPr>
          <w:color w:val="2E343C"/>
          <w:spacing w:val="-1"/>
        </w:rPr>
        <w:t>River</w:t>
      </w:r>
      <w:r>
        <w:rPr>
          <w:color w:val="2E343C"/>
          <w:spacing w:val="4"/>
        </w:rPr>
        <w:t xml:space="preserve"> </w:t>
      </w:r>
      <w:r>
        <w:rPr>
          <w:color w:val="2E343C"/>
        </w:rPr>
        <w:t>Water</w:t>
      </w:r>
      <w:r>
        <w:rPr>
          <w:color w:val="2E343C"/>
          <w:spacing w:val="-1"/>
        </w:rPr>
        <w:t xml:space="preserve"> </w:t>
      </w:r>
      <w:r>
        <w:rPr>
          <w:color w:val="2E343C"/>
        </w:rPr>
        <w:t>Quality</w:t>
      </w:r>
      <w:r>
        <w:rPr>
          <w:color w:val="2E343C"/>
          <w:spacing w:val="-96"/>
        </w:rPr>
        <w:t xml:space="preserve"> </w:t>
      </w:r>
      <w:r>
        <w:rPr>
          <w:color w:val="2E343C"/>
        </w:rPr>
        <w:t>Monitoring and</w:t>
      </w:r>
      <w:r>
        <w:rPr>
          <w:color w:val="2E343C"/>
          <w:spacing w:val="1"/>
        </w:rPr>
        <w:t xml:space="preserve"> </w:t>
      </w:r>
      <w:r>
        <w:rPr>
          <w:color w:val="2E343C"/>
        </w:rPr>
        <w:t>Control</w:t>
      </w:r>
      <w:r>
        <w:rPr>
          <w:color w:val="2E343C"/>
          <w:spacing w:val="-2"/>
        </w:rPr>
        <w:t xml:space="preserve"> </w:t>
      </w:r>
      <w:r>
        <w:rPr>
          <w:color w:val="2E343C"/>
        </w:rPr>
        <w:t>System</w:t>
      </w:r>
    </w:p>
    <w:p w:rsidR="00CD2853" w:rsidRDefault="00CD2853">
      <w:pPr>
        <w:pStyle w:val="BodyText"/>
        <w:spacing w:before="11"/>
        <w:rPr>
          <w:sz w:val="43"/>
        </w:rPr>
      </w:pPr>
    </w:p>
    <w:p w:rsidR="00CD2853" w:rsidRDefault="00767E39">
      <w:pPr>
        <w:pStyle w:val="Heading1"/>
      </w:pPr>
      <w:r>
        <w:rPr>
          <w:color w:val="2E343C"/>
        </w:rPr>
        <w:t>TEAM</w:t>
      </w:r>
      <w:r>
        <w:rPr>
          <w:color w:val="2E343C"/>
          <w:spacing w:val="-3"/>
        </w:rPr>
        <w:t xml:space="preserve"> </w:t>
      </w:r>
      <w:r>
        <w:rPr>
          <w:color w:val="2E343C"/>
        </w:rPr>
        <w:t>ID:</w:t>
      </w:r>
      <w:r>
        <w:rPr>
          <w:color w:val="2E343C"/>
          <w:spacing w:val="-3"/>
        </w:rPr>
        <w:t xml:space="preserve"> </w:t>
      </w:r>
      <w:r>
        <w:rPr>
          <w:color w:val="2E343C"/>
        </w:rPr>
        <w:t>PNT2022TMID30880</w:t>
      </w:r>
      <w:bookmarkStart w:id="0" w:name="_GoBack"/>
      <w:bookmarkEnd w:id="0"/>
    </w:p>
    <w:p w:rsidR="00CD2853" w:rsidRDefault="00CD2853">
      <w:pPr>
        <w:pStyle w:val="BodyText"/>
        <w:spacing w:before="11"/>
        <w:rPr>
          <w:b/>
          <w:sz w:val="43"/>
        </w:rPr>
      </w:pPr>
    </w:p>
    <w:p w:rsidR="00CD2853" w:rsidRDefault="00767E39">
      <w:pPr>
        <w:pStyle w:val="BodyText"/>
        <w:tabs>
          <w:tab w:val="left" w:pos="3887"/>
          <w:tab w:val="left" w:pos="6932"/>
        </w:tabs>
        <w:ind w:left="100" w:right="143"/>
      </w:pPr>
      <w:r>
        <w:t>-The</w:t>
      </w:r>
      <w:r>
        <w:rPr>
          <w:spacing w:val="1"/>
        </w:rPr>
        <w:t xml:space="preserve"> </w:t>
      </w:r>
      <w:r>
        <w:t>major goal is to create a</w:t>
      </w:r>
      <w:r>
        <w:rPr>
          <w:spacing w:val="1"/>
        </w:rPr>
        <w:t xml:space="preserve"> </w:t>
      </w:r>
      <w:r>
        <w:t>system that uses</w:t>
      </w:r>
      <w:r>
        <w:rPr>
          <w:spacing w:val="1"/>
        </w:rPr>
        <w:t xml:space="preserve"> </w:t>
      </w:r>
      <w:r>
        <w:t>wireless sensor networks to continuously monitor</w:t>
      </w:r>
      <w:r>
        <w:rPr>
          <w:spacing w:val="-97"/>
        </w:rPr>
        <w:t xml:space="preserve"> </w:t>
      </w:r>
      <w:r>
        <w:t>river</w:t>
      </w:r>
      <w:r>
        <w:rPr>
          <w:spacing w:val="-3"/>
        </w:rPr>
        <w:t xml:space="preserve"> </w:t>
      </w:r>
      <w:r>
        <w:t>water</w:t>
      </w:r>
      <w:r>
        <w:rPr>
          <w:spacing w:val="95"/>
        </w:rPr>
        <w:t xml:space="preserve"> </w:t>
      </w:r>
      <w:r>
        <w:t>quality</w:t>
      </w:r>
      <w:r>
        <w:tab/>
        <w:t>at</w:t>
      </w:r>
      <w:r>
        <w:rPr>
          <w:spacing w:val="1"/>
        </w:rPr>
        <w:t xml:space="preserve"> </w:t>
      </w:r>
      <w:r>
        <w:t>remote</w:t>
      </w:r>
      <w:r>
        <w:rPr>
          <w:spacing w:val="100"/>
        </w:rPr>
        <w:t xml:space="preserve"> </w:t>
      </w:r>
      <w:r>
        <w:t>locations</w:t>
      </w:r>
      <w:r>
        <w:rPr>
          <w:spacing w:val="99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low</w:t>
      </w:r>
      <w:r>
        <w:rPr>
          <w:spacing w:val="95"/>
        </w:rPr>
        <w:t xml:space="preserve"> </w:t>
      </w:r>
      <w:r>
        <w:t>power</w:t>
      </w:r>
      <w:r>
        <w:rPr>
          <w:spacing w:val="100"/>
        </w:rPr>
        <w:t xml:space="preserve"> </w:t>
      </w:r>
      <w:r>
        <w:t>consumption,</w:t>
      </w:r>
      <w:r>
        <w:rPr>
          <w:spacing w:val="98"/>
        </w:rPr>
        <w:t xml:space="preserve"> </w:t>
      </w:r>
      <w:r>
        <w:t>low</w:t>
      </w:r>
      <w:r>
        <w:rPr>
          <w:spacing w:val="97"/>
        </w:rPr>
        <w:t xml:space="preserve"> </w:t>
      </w:r>
      <w:r>
        <w:t>cost</w:t>
      </w:r>
      <w:r>
        <w:tab/>
        <w:t>and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detection</w:t>
      </w:r>
      <w:r>
        <w:rPr>
          <w:spacing w:val="99"/>
        </w:rPr>
        <w:t xml:space="preserve"> </w:t>
      </w:r>
      <w:r>
        <w:t>accuracy.</w:t>
      </w:r>
    </w:p>
    <w:p w:rsidR="00CD2853" w:rsidRDefault="00CD2853">
      <w:pPr>
        <w:pStyle w:val="BodyText"/>
      </w:pPr>
    </w:p>
    <w:p w:rsidR="00CD2853" w:rsidRDefault="00CD2853">
      <w:pPr>
        <w:pStyle w:val="BodyText"/>
        <w:spacing w:before="1"/>
      </w:pPr>
    </w:p>
    <w:p w:rsidR="00CD2853" w:rsidRDefault="00767E39">
      <w:pPr>
        <w:pStyle w:val="BodyText"/>
        <w:ind w:left="100" w:firstLine="98"/>
      </w:pPr>
      <w:r>
        <w:t>-pH, conductivity, turbidity level</w:t>
      </w:r>
      <w:r>
        <w:rPr>
          <w:spacing w:val="1"/>
        </w:rPr>
        <w:t xml:space="preserve"> </w:t>
      </w:r>
      <w:r>
        <w:t>and other</w:t>
      </w:r>
      <w:r>
        <w:rPr>
          <w:spacing w:val="1"/>
        </w:rPr>
        <w:t xml:space="preserve"> </w:t>
      </w:r>
      <w:r>
        <w:t>parameters are</w:t>
      </w:r>
      <w:r>
        <w:rPr>
          <w:spacing w:val="1"/>
        </w:rPr>
        <w:t xml:space="preserve"> </w:t>
      </w:r>
      <w:r>
        <w:t>measured in order to enhance</w:t>
      </w:r>
      <w:r>
        <w:rPr>
          <w:spacing w:val="-97"/>
        </w:rPr>
        <w:t xml:space="preserve"> </w:t>
      </w:r>
      <w:r>
        <w:t>water quality.</w:t>
      </w:r>
    </w:p>
    <w:p w:rsidR="00CD2853" w:rsidRDefault="00CD2853">
      <w:pPr>
        <w:pStyle w:val="BodyText"/>
        <w:spacing w:before="11"/>
        <w:rPr>
          <w:sz w:val="43"/>
        </w:rPr>
      </w:pPr>
    </w:p>
    <w:p w:rsidR="00CD2853" w:rsidRDefault="00767E39">
      <w:pPr>
        <w:pStyle w:val="BodyText"/>
        <w:spacing w:before="1"/>
        <w:ind w:left="100" w:right="143"/>
      </w:pPr>
      <w:r>
        <w:t>-The remote sensing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97"/>
        </w:rPr>
        <w:t xml:space="preserve"> </w:t>
      </w:r>
      <w:r>
        <w:t xml:space="preserve">cornerstone of </w:t>
      </w:r>
      <w:proofErr w:type="spellStart"/>
      <w:r>
        <w:t>IoT</w:t>
      </w:r>
      <w:proofErr w:type="spellEnd"/>
      <w:r>
        <w:t>-based water quality</w:t>
      </w:r>
      <w:r>
        <w:rPr>
          <w:spacing w:val="1"/>
        </w:rPr>
        <w:t xml:space="preserve"> </w:t>
      </w:r>
      <w:r>
        <w:t>monitoring.</w:t>
      </w:r>
    </w:p>
    <w:p w:rsidR="00CD2853" w:rsidRDefault="00CD2853">
      <w:pPr>
        <w:pStyle w:val="BodyText"/>
        <w:spacing w:before="11"/>
        <w:rPr>
          <w:sz w:val="43"/>
        </w:rPr>
      </w:pPr>
    </w:p>
    <w:p w:rsidR="00CD2853" w:rsidRDefault="00767E39">
      <w:pPr>
        <w:pStyle w:val="BodyText"/>
        <w:ind w:left="100"/>
      </w:pPr>
      <w:r>
        <w:t>-This implements the approach by using the</w:t>
      </w:r>
      <w:r>
        <w:rPr>
          <w:spacing w:val="1"/>
        </w:rPr>
        <w:t xml:space="preserve"> </w:t>
      </w:r>
      <w:r>
        <w:t>pH</w:t>
      </w:r>
      <w:r>
        <w:rPr>
          <w:spacing w:val="1"/>
        </w:rPr>
        <w:t xml:space="preserve"> </w:t>
      </w:r>
      <w:r>
        <w:t>sensor, turbidity</w:t>
      </w:r>
      <w:r>
        <w:rPr>
          <w:spacing w:val="1"/>
        </w:rPr>
        <w:t xml:space="preserve"> </w:t>
      </w:r>
      <w:r>
        <w:t>sensor to obtain analog readings</w:t>
      </w:r>
      <w:r>
        <w:rPr>
          <w:spacing w:val="-98"/>
        </w:rPr>
        <w:t xml:space="preserve"> </w:t>
      </w:r>
      <w:r>
        <w:t>for</w:t>
      </w:r>
      <w:r>
        <w:rPr>
          <w:spacing w:val="97"/>
        </w:rPr>
        <w:t xml:space="preserve"> </w:t>
      </w:r>
      <w:r>
        <w:t>water contaminates.</w:t>
      </w:r>
    </w:p>
    <w:p w:rsidR="00CD2853" w:rsidRDefault="00CD2853">
      <w:pPr>
        <w:sectPr w:rsidR="00CD2853">
          <w:type w:val="continuous"/>
          <w:pgSz w:w="11910" w:h="16840"/>
          <w:pgMar w:top="1440" w:right="1400" w:bottom="280" w:left="1340" w:header="720" w:footer="720" w:gutter="0"/>
          <w:cols w:space="720"/>
        </w:sectPr>
      </w:pPr>
    </w:p>
    <w:p w:rsidR="00CD2853" w:rsidRDefault="00CD2853">
      <w:pPr>
        <w:pStyle w:val="BodyText"/>
        <w:rPr>
          <w:sz w:val="20"/>
        </w:rPr>
      </w:pPr>
    </w:p>
    <w:p w:rsidR="00CD2853" w:rsidRDefault="00767E39">
      <w:pPr>
        <w:pStyle w:val="BodyText"/>
        <w:spacing w:before="135"/>
        <w:ind w:left="100"/>
      </w:pPr>
      <w:r>
        <w:t>- In addition,</w:t>
      </w:r>
      <w:r>
        <w:rPr>
          <w:spacing w:val="1"/>
        </w:rPr>
        <w:t xml:space="preserve"> </w:t>
      </w:r>
      <w:r>
        <w:t>for the specific application, we can</w:t>
      </w:r>
      <w:r>
        <w:rPr>
          <w:spacing w:val="-97"/>
        </w:rPr>
        <w:t xml:space="preserve"> </w:t>
      </w:r>
      <w:r>
        <w:t>add extra</w:t>
      </w:r>
      <w:r>
        <w:rPr>
          <w:spacing w:val="2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elements.</w:t>
      </w:r>
    </w:p>
    <w:sectPr w:rsidR="00CD2853">
      <w:pgSz w:w="11910" w:h="16840"/>
      <w:pgMar w:top="15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D2853"/>
    <w:rsid w:val="00767E39"/>
    <w:rsid w:val="00CD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4431"/>
  <w15:docId w15:val="{F8325D7B-E5CC-4CD5-BF91-88ECBE52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2022-10-23T11:05:00Z</dcterms:created>
  <dcterms:modified xsi:type="dcterms:W3CDTF">2022-10-23T11:06:00Z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2022-10-23T00:00:00Z</vt:filetime>
  </property>
</Properties>
</file>