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keepNext w:val="false"/>
        <w:keepLines w:val="false"/>
        <w:shd w:val="clear" w:color="auto" w:fill="ffffff"/>
        <w:spacing w:before="300" w:after="160" w:lineRule="auto" w:line="526"/>
        <w:jc w:val="center"/>
        <w:rPr>
          <w:rFonts w:ascii="Times New Roman" w:cs="Times New Roman" w:eastAsia="Times New Roman" w:hAnsi="Times New Roman"/>
          <w:b/>
          <w:color w:val="2d2828"/>
          <w:sz w:val="26"/>
          <w:szCs w:val="26"/>
        </w:rPr>
      </w:pPr>
      <w:bookmarkStart w:id="0" w:name="_gjdgxs" w:colFirst="0" w:colLast="0"/>
      <w:bookmarkEnd w:id="0"/>
      <w:r>
        <w:rPr>
          <w:rFonts w:ascii="Times New Roman" w:cs="Times New Roman" w:eastAsia="Times New Roman" w:hAnsi="Times New Roman"/>
          <w:b/>
          <w:color w:val="2d2828"/>
          <w:sz w:val="26"/>
          <w:szCs w:val="26"/>
          <w:lang w:val="en-US"/>
        </w:rPr>
        <w:t>PROTECTION AND PURSUING IOT-BASED SMART DEVICE</w:t>
      </w:r>
    </w:p>
    <w:p>
      <w:pPr>
        <w:pStyle w:val="style3"/>
        <w:keepNext w:val="false"/>
        <w:keepLines w:val="false"/>
        <w:shd w:val="clear" w:color="auto" w:fill="ffffff"/>
        <w:spacing w:before="300" w:after="160" w:lineRule="auto" w:line="526"/>
        <w:jc w:val="center"/>
        <w:rPr>
          <w:rFonts w:ascii="Times New Roman" w:cs="Times New Roman" w:eastAsia="Times New Roman" w:hAnsi="Times New Roman"/>
          <w:b/>
          <w:color w:val="2d2828"/>
          <w:sz w:val="26"/>
          <w:szCs w:val="26"/>
        </w:rPr>
      </w:pPr>
      <w:r>
        <w:rPr>
          <w:rFonts w:ascii="Times New Roman" w:cs="Times New Roman" w:eastAsia="Times New Roman" w:hAnsi="Times New Roman"/>
          <w:b/>
          <w:color w:val="2d2828"/>
          <w:sz w:val="26"/>
          <w:szCs w:val="26"/>
          <w:lang w:val="en-US"/>
        </w:rPr>
        <w:t xml:space="preserve">FOR CHILD SAFETY. </w:t>
      </w:r>
    </w:p>
    <w:p>
      <w:pPr>
        <w:pStyle w:val="style0"/>
        <w:jc w:val="center"/>
        <w:rPr>
          <w:rFonts w:ascii="Times New Roman" w:cs="Times New Roman" w:eastAsia="Times New Roman" w:hAnsi="Times New Roman"/>
          <w:b/>
          <w:color w:val="2d2828"/>
          <w:sz w:val="26"/>
          <w:szCs w:val="26"/>
        </w:rPr>
      </w:pPr>
      <w:r>
        <w:rPr>
          <w:rFonts w:ascii="Times New Roman" w:cs="Times New Roman" w:eastAsia="Times New Roman" w:hAnsi="Times New Roman"/>
          <w:b/>
          <w:color w:val="2d2828"/>
          <w:sz w:val="26"/>
          <w:szCs w:val="26"/>
        </w:rPr>
        <w:t xml:space="preserve">TEAM LEADER: </w:t>
      </w:r>
      <w:r>
        <w:rPr>
          <w:rFonts w:ascii="Times New Roman" w:cs="Times New Roman" w:eastAsia="Times New Roman" w:hAnsi="Times New Roman"/>
          <w:b/>
          <w:color w:val="2d2828"/>
          <w:sz w:val="26"/>
          <w:szCs w:val="26"/>
          <w:lang w:val="en-US"/>
        </w:rPr>
        <w:t>SWVATHALAKA. S</w:t>
      </w:r>
    </w:p>
    <w:p>
      <w:pPr>
        <w:pStyle w:val="style0"/>
        <w:jc w:val="center"/>
        <w:rPr>
          <w:rFonts w:ascii="Times New Roman" w:cs="Times New Roman" w:eastAsia="Times New Roman" w:hAnsi="Times New Roman"/>
          <w:color w:val="2d2828"/>
          <w:sz w:val="26"/>
          <w:szCs w:val="26"/>
        </w:rPr>
      </w:pPr>
    </w:p>
    <w:p>
      <w:pPr>
        <w:pStyle w:val="style0"/>
        <w:jc w:val="center"/>
        <w:rPr>
          <w:rFonts w:ascii="Times New Roman" w:cs="Times New Roman" w:eastAsia="Times New Roman" w:hAnsi="Times New Roman"/>
          <w:color w:val="2d2828"/>
          <w:sz w:val="26"/>
          <w:szCs w:val="26"/>
        </w:rPr>
      </w:pPr>
    </w:p>
    <w:p>
      <w:pPr>
        <w:pStyle w:val="style0"/>
        <w:jc w:val="center"/>
        <w:rPr>
          <w:rFonts w:ascii="Times New Roman" w:cs="Times New Roman" w:eastAsia="Times New Roman" w:hAnsi="Times New Roman"/>
          <w:b/>
          <w:color w:val="2d2828"/>
          <w:sz w:val="26"/>
          <w:szCs w:val="26"/>
        </w:rPr>
      </w:pPr>
      <w:r>
        <w:rPr>
          <w:rFonts w:ascii="Times New Roman" w:cs="Times New Roman" w:eastAsia="Times New Roman" w:hAnsi="Times New Roman"/>
          <w:b/>
          <w:color w:val="2d2828"/>
          <w:sz w:val="26"/>
          <w:szCs w:val="26"/>
        </w:rPr>
        <w:t xml:space="preserve">TEAM MEMBERS: </w:t>
      </w:r>
      <w:r>
        <w:rPr>
          <w:rFonts w:ascii="Times New Roman" w:cs="Times New Roman" w:eastAsia="Times New Roman" w:hAnsi="Times New Roman"/>
          <w:b/>
          <w:color w:val="2d2828"/>
          <w:sz w:val="26"/>
          <w:szCs w:val="26"/>
          <w:lang w:val="en-US"/>
        </w:rPr>
        <w:t>SUBAA SRI. S. R, SUDHA. S, SUSMITHA. S</w:t>
      </w:r>
    </w:p>
    <w:p>
      <w:pPr>
        <w:pStyle w:val="style0"/>
        <w:jc w:val="center"/>
        <w:rPr>
          <w:rFonts w:ascii="Times New Roman" w:cs="Times New Roman" w:eastAsia="Times New Roman" w:hAnsi="Times New Roman"/>
          <w:color w:val="2d2828"/>
          <w:sz w:val="26"/>
          <w:szCs w:val="26"/>
        </w:rPr>
      </w:pPr>
    </w:p>
    <w:p>
      <w:pPr>
        <w:pStyle w:val="style0"/>
        <w:jc w:val="center"/>
        <w:rPr>
          <w:rFonts w:ascii="Times New Roman" w:cs="Times New Roman" w:eastAsia="Times New Roman" w:hAnsi="Times New Roman"/>
          <w:color w:val="2d2828"/>
          <w:sz w:val="26"/>
          <w:szCs w:val="26"/>
        </w:rPr>
      </w:pPr>
    </w:p>
    <w:p>
      <w:pPr>
        <w:pStyle w:val="style0"/>
        <w:jc w:val="center"/>
        <w:rPr>
          <w:rFonts w:ascii="Times New Roman" w:cs="Times New Roman" w:eastAsia="Times New Roman" w:hAnsi="Times New Roman"/>
          <w:b/>
          <w:color w:val="2d2828"/>
          <w:sz w:val="26"/>
          <w:szCs w:val="26"/>
        </w:rPr>
      </w:pPr>
      <w:r>
        <w:rPr>
          <w:rFonts w:ascii="Times New Roman" w:cs="Times New Roman" w:eastAsia="Times New Roman" w:hAnsi="Times New Roman"/>
          <w:b/>
          <w:color w:val="2d2828"/>
          <w:sz w:val="26"/>
          <w:szCs w:val="26"/>
        </w:rPr>
        <w:t>GUIDE:</w:t>
      </w:r>
      <w:r>
        <w:rPr>
          <w:rFonts w:ascii="Times New Roman" w:cs="Times New Roman" w:eastAsia="Times New Roman" w:hAnsi="Times New Roman"/>
          <w:b/>
          <w:color w:val="2d2828"/>
          <w:sz w:val="26"/>
          <w:szCs w:val="26"/>
          <w:lang w:val="en-US"/>
        </w:rPr>
        <w:t xml:space="preserve"> </w:t>
      </w:r>
      <w:r>
        <w:rPr>
          <w:rFonts w:ascii="Times New Roman" w:cs="Times New Roman" w:eastAsia="Times New Roman" w:hAnsi="Times New Roman"/>
          <w:b/>
          <w:color w:val="2d2828"/>
          <w:sz w:val="26"/>
          <w:szCs w:val="26"/>
          <w:lang w:val="en-US"/>
        </w:rPr>
        <w:t>SURESH KUMAR. P</w:t>
      </w:r>
    </w:p>
    <w:p>
      <w:pPr>
        <w:pStyle w:val="style0"/>
        <w:jc w:val="center"/>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b/>
          <w:color w:val="2d2828"/>
          <w:sz w:val="26"/>
          <w:szCs w:val="26"/>
        </w:rPr>
      </w:pPr>
      <w:r>
        <w:rPr>
          <w:rFonts w:ascii="Times New Roman" w:cs="Times New Roman" w:eastAsia="Times New Roman" w:hAnsi="Times New Roman"/>
          <w:b/>
          <w:color w:val="2d2828"/>
          <w:sz w:val="26"/>
          <w:szCs w:val="26"/>
        </w:rPr>
        <w:t xml:space="preserve">INTRODUCTION: </w:t>
      </w:r>
    </w:p>
    <w:p>
      <w:pPr>
        <w:pStyle w:val="style0"/>
        <w:jc w:val="both"/>
        <w:rPr>
          <w:rFonts w:ascii="Times New Roman" w:cs="Times New Roman" w:eastAsia="Times New Roman" w:hAnsi="Times New Roman"/>
          <w:color w:val="2d2828"/>
          <w:sz w:val="26"/>
          <w:szCs w:val="26"/>
        </w:rPr>
      </w:pPr>
      <w:r>
        <w:rPr>
          <w:rFonts w:cs="Times New Roman" w:eastAsia="Times New Roman" w:hAnsi="Times New Roman"/>
          <w:color w:val="2d2828"/>
          <w:sz w:val="26"/>
          <w:szCs w:val="26"/>
          <w:lang w:val="en-US"/>
        </w:rPr>
        <w:t>The overall percentage of child abusements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abusements,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b/>
          <w:bCs/>
          <w:color w:val="2d2828"/>
          <w:sz w:val="26"/>
          <w:szCs w:val="26"/>
        </w:rPr>
      </w:pPr>
      <w:r>
        <w:rPr>
          <w:rFonts w:cs="Times New Roman" w:eastAsia="Times New Roman" w:hAnsi="Times New Roman"/>
          <w:b/>
          <w:bCs/>
          <w:color w:val="2d2828"/>
          <w:sz w:val="26"/>
          <w:szCs w:val="26"/>
          <w:lang w:val="en-US"/>
        </w:rPr>
        <w:t>OBJECTIVE:</w:t>
      </w:r>
    </w:p>
    <w:p>
      <w:pPr>
        <w:pStyle w:val="style0"/>
        <w:jc w:val="both"/>
        <w:rPr>
          <w:rFonts w:ascii="Times New Roman" w:cs="Times New Roman" w:eastAsia="Times New Roman" w:hAnsi="Times New Roman"/>
          <w:color w:val="2d2828"/>
          <w:sz w:val="26"/>
          <w:szCs w:val="26"/>
        </w:rPr>
      </w:pPr>
      <w:r>
        <w:rPr>
          <w:rFonts w:cs="Times New Roman" w:eastAsia="Times New Roman" w:hAnsi="Times New Roman"/>
          <w:color w:val="2d2828"/>
          <w:sz w:val="26"/>
          <w:szCs w:val="26"/>
          <w:lang w:val="en-US"/>
        </w:rPr>
        <w:t>With this motivation, a smart IoT device for child safety and tracking is developed to help the parents to locate and monitor their children. The system is developed using LinkIt ONE board programmed in embedded C and interfaced with temperature, heartbeat, touch sensors and also GPS, GSM &amp; digital camera modules.</w:t>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b/>
          <w:bCs/>
          <w:color w:val="2d2828"/>
          <w:sz w:val="26"/>
          <w:szCs w:val="26"/>
        </w:rPr>
      </w:pPr>
      <w:r>
        <w:rPr>
          <w:rFonts w:ascii="Times New Roman" w:cs="Times New Roman" w:eastAsia="Times New Roman" w:hAnsi="Times New Roman"/>
          <w:b/>
          <w:bCs/>
          <w:color w:val="2d2828"/>
          <w:sz w:val="26"/>
          <w:szCs w:val="26"/>
          <w:lang w:val="en-US"/>
        </w:rPr>
        <w:t>LITERATURE SURVEY:</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lang w:val="en-US"/>
        </w:rPr>
        <w:t>Scholarly articles for iot based child safety literature survey</w:t>
      </w:r>
    </w:p>
    <w:p>
      <w:pPr>
        <w:pStyle w:val="style0"/>
        <w:jc w:val="both"/>
        <w:rPr>
          <w:rFonts w:ascii="Times New Roman" w:cs="Times New Roman" w:eastAsia="Times New Roman" w:hAnsi="Times New Roman"/>
          <w:b/>
          <w:color w:val="2d2828"/>
          <w:sz w:val="26"/>
          <w:szCs w:val="26"/>
        </w:rPr>
      </w:pPr>
    </w:p>
    <w:p>
      <w:pPr>
        <w:pStyle w:val="style0"/>
        <w:jc w:val="both"/>
        <w:rPr>
          <w:rFonts w:ascii="Times New Roman" w:cs="Times New Roman" w:eastAsia="Times New Roman" w:hAnsi="Times New Roman"/>
          <w:b/>
          <w:color w:val="2d2828"/>
          <w:sz w:val="26"/>
          <w:szCs w:val="26"/>
        </w:rPr>
      </w:pPr>
      <w:r>
        <w:rPr>
          <w:rFonts w:ascii="Times New Roman" w:cs="Times New Roman" w:eastAsia="Times New Roman" w:hAnsi="Times New Roman"/>
          <w:b/>
          <w:color w:val="2d2828"/>
          <w:sz w:val="26"/>
          <w:szCs w:val="26"/>
        </w:rPr>
        <w:t>REFERENCE:</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[1] </w:t>
      </w:r>
      <w:r>
        <w:rPr/>
        <w:fldChar w:fldCharType="begin"/>
      </w:r>
      <w:r>
        <w:instrText xml:space="preserve"> HYPERLINK "https://www.tandfonline.com/author/Knierim%2C+Andrea" </w:instrText>
      </w:r>
      <w:r>
        <w:rPr/>
        <w:fldChar w:fldCharType="separate"/>
      </w:r>
      <w:r>
        <w:rPr>
          <w:rFonts w:ascii="Times New Roman" w:cs="Times New Roman" w:eastAsia="Times New Roman" w:hAnsi="Times New Roman"/>
          <w:color w:val="2d2828"/>
          <w:sz w:val="26"/>
          <w:szCs w:val="26"/>
        </w:rPr>
        <w:t>Andrea Knierim</w:t>
      </w:r>
      <w:r>
        <w:rPr/>
        <w:fldChar w:fldCharType="end"/>
      </w:r>
      <w:r>
        <w:rPr>
          <w:rFonts w:ascii="Times New Roman" w:cs="Times New Roman" w:eastAsia="Times New Roman" w:hAnsi="Times New Roman"/>
          <w:color w:val="2d2828"/>
          <w:sz w:val="26"/>
          <w:szCs w:val="26"/>
        </w:rPr>
        <w:t>,</w:t>
      </w:r>
      <w:r>
        <w:rPr/>
        <w:fldChar w:fldCharType="begin"/>
      </w:r>
      <w:r>
        <w:instrText xml:space="preserve"> HYPERLINK "https://www.tandfonline.com/author/Kernecker%2C+Maria" </w:instrText>
      </w:r>
      <w:r>
        <w:rPr/>
        <w:fldChar w:fldCharType="separate"/>
      </w:r>
      <w:r>
        <w:rPr>
          <w:rFonts w:ascii="Times New Roman" w:cs="Times New Roman" w:eastAsia="Times New Roman" w:hAnsi="Times New Roman"/>
          <w:color w:val="2d2828"/>
          <w:sz w:val="26"/>
          <w:szCs w:val="26"/>
        </w:rPr>
        <w:t>Maria Kernecker</w:t>
      </w:r>
      <w:r>
        <w:rPr/>
        <w:fldChar w:fldCharType="end"/>
      </w:r>
      <w:r>
        <w:rPr>
          <w:rFonts w:ascii="Times New Roman" w:cs="Times New Roman" w:eastAsia="Times New Roman" w:hAnsi="Times New Roman"/>
          <w:color w:val="2d2828"/>
          <w:sz w:val="26"/>
          <w:szCs w:val="26"/>
        </w:rPr>
        <w:t>,</w:t>
      </w:r>
      <w:r>
        <w:rPr/>
        <w:fldChar w:fldCharType="begin"/>
      </w:r>
      <w:r>
        <w:instrText xml:space="preserve"> HYPERLINK "https://www.tandfonline.com/author/Erdle%2C+Klaus" </w:instrText>
      </w:r>
      <w:r>
        <w:rPr/>
        <w:fldChar w:fldCharType="separate"/>
      </w:r>
      <w:r>
        <w:rPr>
          <w:rFonts w:ascii="Times New Roman" w:cs="Times New Roman" w:eastAsia="Times New Roman" w:hAnsi="Times New Roman"/>
          <w:color w:val="2d2828"/>
          <w:sz w:val="26"/>
          <w:szCs w:val="26"/>
        </w:rPr>
        <w:t>Klaus Erdle</w:t>
      </w:r>
      <w:r>
        <w:rPr/>
        <w:fldChar w:fldCharType="end"/>
      </w:r>
      <w:r>
        <w:rPr>
          <w:rFonts w:ascii="Times New Roman" w:cs="Times New Roman" w:eastAsia="Times New Roman" w:hAnsi="Times New Roman"/>
          <w:color w:val="2d2828"/>
          <w:sz w:val="26"/>
          <w:szCs w:val="26"/>
        </w:rPr>
        <w:t>,</w:t>
      </w:r>
      <w:r>
        <w:rPr/>
        <w:fldChar w:fldCharType="begin"/>
      </w:r>
      <w:r>
        <w:instrText xml:space="preserve"> HYPERLINK "https://www.tandfonline.com/author/Kraus%2C+Teresa" </w:instrText>
      </w:r>
      <w:r>
        <w:rPr/>
        <w:fldChar w:fldCharType="separate"/>
      </w:r>
      <w:r>
        <w:rPr>
          <w:rFonts w:ascii="Times New Roman" w:cs="Times New Roman" w:eastAsia="Times New Roman" w:hAnsi="Times New Roman"/>
          <w:color w:val="2d2828"/>
          <w:sz w:val="26"/>
          <w:szCs w:val="26"/>
        </w:rPr>
        <w:t>Teresa Kraus</w:t>
      </w:r>
      <w:r>
        <w:rPr/>
        <w:fldChar w:fldCharType="end"/>
      </w:r>
      <w:r>
        <w:rPr>
          <w:rFonts w:ascii="Times New Roman" w:cs="Times New Roman" w:eastAsia="Times New Roman" w:hAnsi="Times New Roman"/>
          <w:color w:val="2d2828"/>
          <w:sz w:val="26"/>
          <w:szCs w:val="26"/>
        </w:rPr>
        <w:t>,</w:t>
      </w:r>
      <w:r>
        <w:rPr/>
        <w:fldChar w:fldCharType="begin"/>
      </w:r>
      <w:r>
        <w:instrText xml:space="preserve"> HYPERLINK "https://www.tandfonline.com/author/Borges%2C+Friederike" </w:instrText>
      </w:r>
      <w:r>
        <w:rPr/>
        <w:fldChar w:fldCharType="separate"/>
      </w:r>
      <w:r>
        <w:rPr>
          <w:rFonts w:ascii="Times New Roman" w:cs="Times New Roman" w:eastAsia="Times New Roman" w:hAnsi="Times New Roman"/>
          <w:color w:val="2d2828"/>
          <w:sz w:val="26"/>
          <w:szCs w:val="26"/>
        </w:rPr>
        <w:t>Friederike Borges</w:t>
      </w:r>
      <w:r>
        <w:rPr/>
        <w:fldChar w:fldCharType="end"/>
      </w:r>
      <w:r>
        <w:rPr>
          <w:rFonts w:ascii="Times New Roman" w:cs="Times New Roman" w:eastAsia="Times New Roman" w:hAnsi="Times New Roman"/>
          <w:color w:val="2d2828"/>
          <w:sz w:val="26"/>
          <w:szCs w:val="26"/>
        </w:rPr>
        <w:t xml:space="preserve"> &amp; </w:t>
      </w:r>
      <w:r>
        <w:rPr/>
        <w:fldChar w:fldCharType="begin"/>
      </w:r>
      <w:r>
        <w:instrText xml:space="preserve"> HYPERLINK "https://www.tandfonline.com/author/Wurbs%2C+Angelika" </w:instrText>
      </w:r>
      <w:r>
        <w:rPr/>
        <w:fldChar w:fldCharType="separate"/>
      </w:r>
      <w:r>
        <w:rPr>
          <w:rFonts w:ascii="Times New Roman" w:cs="Times New Roman" w:eastAsia="Times New Roman" w:hAnsi="Times New Roman"/>
          <w:color w:val="2d2828"/>
          <w:sz w:val="26"/>
          <w:szCs w:val="26"/>
        </w:rPr>
        <w:t>Angelika Wurbs</w:t>
      </w:r>
      <w:r>
        <w:rPr/>
        <w:fldChar w:fldCharType="end"/>
      </w:r>
      <w:r>
        <w:rPr>
          <w:rFonts w:ascii="Times New Roman" w:cs="Times New Roman" w:eastAsia="Times New Roman" w:hAnsi="Times New Roman"/>
          <w:color w:val="2d2828"/>
          <w:sz w:val="26"/>
          <w:szCs w:val="26"/>
        </w:rPr>
        <w:t xml:space="preserve"> (2019) Smart farming technology innovations – Insights and reflections from the German Smart-AKIS hub </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"https://doi.org/10.1016/j.njas.2019.100314" </w:instrText>
      </w:r>
      <w:r>
        <w:rPr/>
        <w:fldChar w:fldCharType="separate"/>
      </w:r>
      <w:r>
        <w:rPr>
          <w:rFonts w:ascii="Times New Roman" w:cs="Times New Roman" w:eastAsia="Times New Roman" w:hAnsi="Times New Roman"/>
          <w:color w:val="1155cc"/>
          <w:sz w:val="26"/>
          <w:szCs w:val="26"/>
          <w:u w:val="single"/>
        </w:rPr>
        <w:t>https://doi.org/10.1016/j.njas.2019.100314</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[2] Nahina Islam, Md Mamunur Rashid, Faezeh Pasandideh ,Biplob Ray, Steven Moore and Rajan Kadel (2021) A Review of Applications and Communication Technologies for Internet of Things (IoT) and Unmanned Aerial Vehicle (UAV) Based Sustainable Smart Farming. </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"https://doi.org/10.3390/su13041821" </w:instrText>
      </w:r>
      <w:r>
        <w:rPr/>
        <w:fldChar w:fldCharType="separate"/>
      </w:r>
      <w:r>
        <w:rPr>
          <w:rFonts w:ascii="Times New Roman" w:cs="Times New Roman" w:eastAsia="Times New Roman" w:hAnsi="Times New Roman"/>
          <w:color w:val="1155cc"/>
          <w:sz w:val="26"/>
          <w:szCs w:val="26"/>
          <w:u w:val="single"/>
        </w:rPr>
        <w:t>https://doi.org/10.3390/su13041821</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[3] Nagraj Vallakati, Tomal Ghosh, Shatayu Thakur, Mansing Rathod (2021) Smart Farming using AI and IoT </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"http://dx.doi.org/10.2139/ssrn.3866432" </w:instrText>
      </w:r>
      <w:r>
        <w:rPr/>
        <w:fldChar w:fldCharType="separate"/>
      </w:r>
      <w:r>
        <w:rPr>
          <w:rFonts w:ascii="Times New Roman" w:cs="Times New Roman" w:eastAsia="Times New Roman" w:hAnsi="Times New Roman"/>
          <w:color w:val="1155cc"/>
          <w:sz w:val="26"/>
          <w:szCs w:val="26"/>
          <w:u w:val="single"/>
        </w:rPr>
        <w:t>http://dx.doi.org/10.2139/ssrn.3866432</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[4]Ada, E., Sagnak, M., Uzel, R.A. and Balcıoğlu, İ. (2022), "Analysis of barriers to circularity for agricultural cooperatives in the digitalization era"</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"https://doi.org/10.1108/IJPPM-12-2020-0689" </w:instrText>
      </w:r>
      <w:r>
        <w:rPr/>
        <w:fldChar w:fldCharType="separate"/>
      </w:r>
      <w:r>
        <w:rPr>
          <w:rFonts w:ascii="Times New Roman" w:cs="Times New Roman" w:eastAsia="Times New Roman" w:hAnsi="Times New Roman"/>
          <w:color w:val="1155cc"/>
          <w:sz w:val="26"/>
          <w:szCs w:val="26"/>
          <w:u w:val="single"/>
        </w:rPr>
        <w:t>https://doi.org/10.1108/IJPPM-12-2020-0689</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[5] Miguel A.Zamora-Izquierdo, JoséSantaa, Juan .Martínez, VicenteMartínez, Antonio F.Skarmeta (2019)  Smart farming IoT platform based on edge and cloud computing </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"https://doi.org/10.1016/j.biosystemseng.2018.10.014" </w:instrText>
      </w:r>
      <w:r>
        <w:rPr/>
        <w:fldChar w:fldCharType="separate"/>
      </w:r>
      <w:r>
        <w:rPr>
          <w:rFonts w:ascii="Times New Roman" w:cs="Times New Roman" w:eastAsia="Times New Roman" w:hAnsi="Times New Roman"/>
          <w:color w:val="1155cc"/>
          <w:sz w:val="26"/>
          <w:szCs w:val="26"/>
          <w:u w:val="single"/>
        </w:rPr>
        <w:t>https://doi.org/10.1016/j.biosystemseng.2018.10.014</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[6] Kamran Ahmad Awan, Ikram Ud Din, Ahmad Almogren , and Hisham Almajed (2020) AgriTrust - A Trust Management Approach for Smart Agriculture in Cloud-based Internet of Agriculture Things </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"https://doi.org/10.3390/s20216174" </w:instrText>
      </w:r>
      <w:r>
        <w:rPr/>
        <w:fldChar w:fldCharType="separate"/>
      </w:r>
      <w:r>
        <w:rPr>
          <w:rFonts w:ascii="Times New Roman" w:cs="Times New Roman" w:eastAsia="Times New Roman" w:hAnsi="Times New Roman"/>
          <w:color w:val="1155cc"/>
          <w:sz w:val="26"/>
          <w:szCs w:val="26"/>
          <w:u w:val="single"/>
        </w:rPr>
        <w:t>https://doi.org/10.3390/s20216174</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[7] Ivan Zyrianoff ,Alexandre Heideker ,Dener Silva ,João Kleinschmidt ,Juha-Pekka Soininen ,Tullio Salmon Cinotti  and Carlos Kamienski  (2021) Architecting and Deploying IoT Smart Applications: A Performance–Oriented Approach</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"https://doi.org/10.3390/s20010084" </w:instrText>
      </w:r>
      <w:r>
        <w:rPr/>
        <w:fldChar w:fldCharType="separate"/>
      </w:r>
      <w:r>
        <w:rPr>
          <w:rFonts w:ascii="Times New Roman" w:cs="Times New Roman" w:eastAsia="Times New Roman" w:hAnsi="Times New Roman"/>
          <w:color w:val="1155cc"/>
          <w:sz w:val="26"/>
          <w:szCs w:val="26"/>
          <w:u w:val="single"/>
        </w:rPr>
        <w:t>https://doi.org/10.3390/s20010084</w:t>
      </w:r>
      <w:r>
        <w:rPr/>
        <w:fldChar w:fldCharType="end"/>
      </w:r>
    </w:p>
    <w:p>
      <w:pPr>
        <w:pStyle w:val="style0"/>
        <w:jc w:val="both"/>
        <w:rPr>
          <w:rFonts w:ascii="Times New Roman" w:cs="Times New Roman" w:eastAsia="Times New Roman" w:hAnsi="Times New Roman"/>
          <w:color w:val="2d2828"/>
          <w:sz w:val="26"/>
          <w:szCs w:val="26"/>
        </w:rPr>
      </w:pP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[8] Ana Isabel Montoya-Munoz and Oscar Mauricio Caicedo Rendon (2021) An Approach Based on Fog Computing for Providing Reliability in IoT Data Collection: A Case Study in a Colombian Coffee Smart Farm.  </w:t>
      </w:r>
    </w:p>
    <w:p>
      <w:pPr>
        <w:pStyle w:val="style0"/>
        <w:jc w:val="both"/>
        <w:rPr>
          <w:rFonts w:ascii="Times New Roman" w:cs="Times New Roman" w:eastAsia="Times New Roman" w:hAnsi="Times New Roman"/>
          <w:color w:val="2d2828"/>
          <w:sz w:val="26"/>
          <w:szCs w:val="26"/>
        </w:rPr>
      </w:pPr>
      <w:r>
        <w:rPr>
          <w:rFonts w:ascii="Times New Roman" w:cs="Times New Roman" w:eastAsia="Times New Roman" w:hAnsi="Times New Roman"/>
          <w:color w:val="2d2828"/>
          <w:sz w:val="26"/>
          <w:szCs w:val="26"/>
        </w:rPr>
        <w:t xml:space="preserve">URL: </w:t>
      </w:r>
      <w:r>
        <w:rPr/>
        <w:fldChar w:fldCharType="begin"/>
      </w:r>
      <w:r>
        <w:instrText xml:space="preserve"> HYPERLINK "https://doi.org/10.3390/app10248904" </w:instrText>
      </w:r>
      <w:r>
        <w:rPr/>
        <w:fldChar w:fldCharType="separate"/>
      </w:r>
      <w:r>
        <w:rPr>
          <w:rFonts w:ascii="Times New Roman" w:cs="Times New Roman" w:eastAsia="Times New Roman" w:hAnsi="Times New Roman"/>
          <w:color w:val="1155cc"/>
          <w:sz w:val="26"/>
          <w:szCs w:val="26"/>
          <w:u w:val="single"/>
        </w:rPr>
        <w:t>https://doi.org/10.3390/app10248904</w:t>
      </w:r>
      <w:r>
        <w:rPr/>
        <w:fldChar w:fldCharType="end"/>
      </w:r>
    </w:p>
    <w:p>
      <w:pPr>
        <w:pStyle w:val="style0"/>
        <w:jc w:val="both"/>
        <w:rPr>
          <w:rFonts w:ascii="Times New Roman" w:cs="Times New Roman" w:eastAsia="Times New Roman" w:hAnsi="Times New Roman"/>
          <w:color w:val="2d2828"/>
          <w:sz w:val="26"/>
          <w:szCs w:val="26"/>
        </w:rPr>
      </w:pPr>
    </w:p>
    <w:sectPr>
      <w:pgSz w:w="12240" w:h="15840" w:orient="portrait"/>
      <w:pgMar w:top="108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499</Words>
  <Characters>3018</Characters>
  <Application>WPS Office</Application>
  <Paragraphs>45</Paragraphs>
  <CharactersWithSpaces>3502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2022-09-19T07:01:05Z</dcterms:created>
  <dc:creator>WPS Office</dc:creator>
  <lastModifiedBy>M2101K7AI</lastModifiedBy>
  <dcterms:modified xsi:type="dcterms:W3CDTF">2022-09-19T07:01:05Z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3e2a779e64734b859c77bf502f8547f6</vt:lpwstr>
  </property>
</Properties>
</file>