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w:body>
    <w:p>
      <w:pPr>
        <w:pStyle w:val="Heading1"/>
        <w:spacing w:before="65" w:line="264" w:lineRule="auto"/>
        <w:ind w:left="3354" w:right="3194"/>
        <w:jc w:val="center"/>
        <w:rPr/>
      </w:pPr>
      <w:r>
        <w:t>Project Design Phase-I Proposed Solution</w:t>
      </w:r>
    </w:p>
    <w:p>
      <w:pPr>
        <w:pStyle w:val="BodyText"/>
        <w:spacing w:before="7"/>
        <w:rPr>
          <w:b/>
        </w:rPr>
      </w:pPr>
    </w:p>
    <w:tbl>
      <w:tblPr>
        <w:tblW w:w="0" w:type="auto"/>
        <w:jc w:val="left"/>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4514"/>
        <w:gridCol w:w="4514"/>
      </w:tblGrid>
      <w:tr>
        <w:trPr>
          <w:trHeight w:val="278" w:hRule="atLeast"/>
        </w:trPr>
        <w:tc>
          <w:tcPr>
            <w:cnfStyle w:val="101000000000"/>
            <w:tcW w:w="4514" w:type="dxa"/>
          </w:tcPr>
          <w:p>
            <w:pPr>
              <w:pStyle w:val="TableParagraph"/>
              <w:spacing w:line="258" w:lineRule="exact"/>
              <w:ind w:left="115"/>
              <w:rPr>
                <w:rFonts w:ascii="Times New Roman"/>
                <w:sz w:val="24"/>
              </w:rPr>
            </w:pPr>
            <w:r>
              <w:rPr>
                <w:rFonts w:ascii="Times New Roman"/>
                <w:sz w:val="24"/>
              </w:rPr>
              <w:t>Date</w:t>
            </w:r>
          </w:p>
        </w:tc>
        <w:tc>
          <w:tcPr>
            <w:cnfStyle w:val="100100000000"/>
            <w:tcW w:w="4514" w:type="dxa"/>
          </w:tcPr>
          <w:p>
            <w:pPr>
              <w:pStyle w:val="TableParagraph"/>
              <w:spacing w:line="258" w:lineRule="exact"/>
              <w:rPr>
                <w:rFonts w:ascii="Times New Roman"/>
                <w:sz w:val="24"/>
              </w:rPr>
            </w:pPr>
            <w:r>
              <w:rPr>
                <w:rFonts w:ascii="Times New Roman"/>
                <w:sz w:val="24"/>
              </w:rPr>
              <w:t>01 October 2022</w:t>
            </w:r>
          </w:p>
        </w:tc>
      </w:tr>
      <w:tr>
        <w:trPr>
          <w:trHeight w:val="273" w:hRule="atLeast"/>
        </w:trPr>
        <w:tc>
          <w:tcPr>
            <w:cnfStyle w:val="001000100000"/>
            <w:tcW w:w="4514" w:type="dxa"/>
          </w:tcPr>
          <w:p>
            <w:pPr>
              <w:pStyle w:val="TableParagraph"/>
              <w:spacing w:line="253" w:lineRule="exact"/>
              <w:ind w:left="115"/>
              <w:rPr>
                <w:rFonts w:ascii="Times New Roman"/>
                <w:sz w:val="24"/>
              </w:rPr>
            </w:pPr>
            <w:r>
              <w:rPr>
                <w:rFonts w:ascii="Times New Roman"/>
                <w:sz w:val="24"/>
              </w:rPr>
              <w:t>Team ID</w:t>
            </w:r>
          </w:p>
        </w:tc>
        <w:tc>
          <w:tcPr>
            <w:cnfStyle w:val="000100100000"/>
            <w:tcW w:w="4514"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verdana"/>
                <w:color w:val="000000"/>
                <w:sz w:val="20"/>
                <w:rtl w:val="off"/>
                <w:lang w:val="en-US"/>
              </w:rPr>
              <w:t>PNT2022TMID09949</w:t>
            </w:r>
            <w:r>
              <w:rPr>
                <w:rFonts w:ascii="Segoe UI"/>
                <w:color w:val="000000"/>
                <w:sz w:val="18"/>
                <w:rtl w:val="off"/>
                <w:lang w:val="en-US"/>
              </w:rPr>
              <w:t xml:space="preserve"> </w:t>
            </w:r>
          </w:p>
          <w:p>
            <w:pPr>
              <w:pStyle w:val="TableParagraph"/>
              <w:spacing w:line="253" w:lineRule="exact"/>
              <w:rPr>
                <w:sz w:val="22"/>
              </w:rPr>
            </w:pPr>
          </w:p>
        </w:tc>
      </w:tr>
      <w:tr>
        <w:trPr>
          <w:trHeight w:val="859" w:hRule="atLeast"/>
        </w:trPr>
        <w:tc>
          <w:tcPr>
            <w:cnfStyle w:val="001000010000"/>
            <w:tcW w:w="4514" w:type="dxa"/>
          </w:tcPr>
          <w:p>
            <w:pPr>
              <w:pStyle w:val="TableParagraph"/>
              <w:spacing w:line="268" w:lineRule="exact"/>
              <w:ind w:left="115"/>
              <w:rPr>
                <w:rFonts w:ascii="Times New Roman"/>
                <w:sz w:val="24"/>
              </w:rPr>
            </w:pPr>
            <w:r>
              <w:rPr>
                <w:rFonts w:ascii="Times New Roman"/>
                <w:sz w:val="24"/>
              </w:rPr>
              <w:t>Project Name</w:t>
            </w:r>
          </w:p>
        </w:tc>
        <w:tc>
          <w:tcPr>
            <w:cnfStyle w:val="000100010000"/>
            <w:tcW w:w="4514" w:type="dxa"/>
          </w:tcPr>
          <w:p>
            <w:pPr>
              <w:pStyle w:val="TableParagraph"/>
              <w:spacing w:before="2" w:line="244" w:lineRule="auto"/>
              <w:ind w:right="142"/>
              <w:rPr>
                <w:sz w:val="24"/>
              </w:rPr>
            </w:pPr>
            <w:r>
              <w:rPr>
                <w:sz w:val="24"/>
              </w:rPr>
              <w:t>VirtualEye- LifeGuard for Swimming Pools To Detect Active Drowning</w:t>
            </w:r>
          </w:p>
        </w:tc>
      </w:tr>
      <w:tr>
        <w:trPr>
          <w:trHeight w:val="292" w:hRule="atLeast"/>
        </w:trPr>
        <w:tc>
          <w:tcPr>
            <w:cnfStyle w:val="001000100000"/>
            <w:tcW w:w="4514" w:type="dxa"/>
          </w:tcPr>
          <w:p>
            <w:pPr>
              <w:pStyle w:val="TableParagraph"/>
              <w:spacing w:line="268" w:lineRule="exact"/>
              <w:ind w:left="115"/>
              <w:rPr>
                <w:rFonts w:ascii="Times New Roman"/>
                <w:sz w:val="24"/>
              </w:rPr>
            </w:pPr>
            <w:r>
              <w:rPr>
                <w:rFonts w:ascii="Times New Roman"/>
                <w:sz w:val="24"/>
              </w:rPr>
              <w:t>Team Leader</w:t>
            </w:r>
          </w:p>
        </w:tc>
        <w:tc>
          <w:tcPr>
            <w:cnfStyle w:val="000100100000"/>
            <w:tcW w:w="4514" w:type="dxa"/>
          </w:tcPr>
          <w:p>
            <w:pPr>
              <w:pStyle w:val="TableParagraph"/>
              <w:spacing w:line="272" w:lineRule="exact"/>
              <w:rPr>
                <w:sz w:val="24"/>
              </w:rPr>
            </w:pPr>
            <w:r>
              <w:rPr>
                <w:sz w:val="24"/>
              </w:rPr>
              <w:t>Danish.L</w:t>
            </w:r>
          </w:p>
        </w:tc>
      </w:tr>
      <w:tr>
        <w:trPr>
          <w:trHeight w:val="546" w:hRule="atLeast"/>
        </w:trPr>
        <w:tc>
          <w:tcPr>
            <w:cnfStyle w:val="001000010000"/>
            <w:tcW w:w="4514" w:type="dxa"/>
          </w:tcPr>
          <w:p>
            <w:pPr>
              <w:pStyle w:val="TableParagraph"/>
              <w:spacing w:line="268" w:lineRule="exact"/>
              <w:ind w:left="115"/>
              <w:rPr>
                <w:rFonts w:ascii="Times New Roman"/>
                <w:sz w:val="24"/>
              </w:rPr>
            </w:pPr>
            <w:r>
              <w:rPr>
                <w:rFonts w:ascii="Times New Roman"/>
                <w:sz w:val="24"/>
              </w:rPr>
              <w:t>Team Members</w:t>
            </w:r>
          </w:p>
        </w:tc>
        <w:tc>
          <w:tcPr>
            <w:cnfStyle w:val="000100010000"/>
            <w:tcW w:w="4514" w:type="dxa"/>
          </w:tcPr>
          <w:p>
            <w:pPr>
              <w:pStyle w:val="TableParagraph"/>
              <w:spacing w:before="6" w:line="268" w:lineRule="exact"/>
              <w:ind w:right="142"/>
              <w:rPr>
                <w:sz w:val="24"/>
              </w:rPr>
            </w:pPr>
            <w:r>
              <w:rPr>
                <w:sz w:val="24"/>
              </w:rPr>
              <w:t>Affran S M , Ashish Suresh , Dhanish N ershad</w:t>
            </w:r>
          </w:p>
        </w:tc>
      </w:tr>
      <w:tr>
        <w:trPr>
          <w:trHeight w:val="278" w:hRule="atLeast"/>
        </w:trPr>
        <w:tc>
          <w:tcPr>
            <w:cnfStyle w:val="011000000000"/>
            <w:tcW w:w="4514" w:type="dxa"/>
          </w:tcPr>
          <w:p>
            <w:pPr>
              <w:pStyle w:val="TableParagraph"/>
              <w:spacing w:line="258" w:lineRule="exact"/>
              <w:ind w:left="115"/>
              <w:rPr>
                <w:rFonts w:ascii="Times New Roman"/>
                <w:sz w:val="24"/>
              </w:rPr>
            </w:pPr>
            <w:r>
              <w:rPr>
                <w:rFonts w:ascii="Times New Roman"/>
                <w:sz w:val="24"/>
              </w:rPr>
              <w:t>Maximum Marks</w:t>
            </w:r>
          </w:p>
        </w:tc>
        <w:tc>
          <w:tcPr>
            <w:cnfStyle w:val="010100000000"/>
            <w:tcW w:w="4514" w:type="dxa"/>
          </w:tcPr>
          <w:p>
            <w:pPr>
              <w:pStyle w:val="TableParagraph"/>
              <w:spacing w:line="258" w:lineRule="exact"/>
              <w:rPr>
                <w:rFonts w:ascii="Times New Roman"/>
                <w:sz w:val="24"/>
              </w:rPr>
            </w:pPr>
            <w:r>
              <w:rPr>
                <w:rFonts w:ascii="Times New Roman"/>
                <w:sz w:val="24"/>
              </w:rPr>
              <w:t>2 Marks</w:t>
            </w:r>
          </w:p>
        </w:tc>
      </w:tr>
    </w:tbl>
    <w:p>
      <w:pPr>
        <w:pStyle w:val="BodyText"/>
        <w:rPr>
          <w:b/>
          <w:sz w:val="44"/>
        </w:rPr>
      </w:pPr>
    </w:p>
    <w:p>
      <w:pPr>
        <w:spacing w:before="0"/>
        <w:ind w:left="220" w:right="0" w:firstLine="0"/>
        <w:jc w:val="left"/>
        <w:rPr>
          <w:rFonts w:ascii="Times New Roman"/>
          <w:b/>
          <w:sz w:val="28"/>
        </w:rPr>
      </w:pPr>
      <w:r>
        <w:rPr>
          <w:rFonts w:ascii="Times New Roman"/>
          <w:b/>
          <w:sz w:val="28"/>
        </w:rPr>
        <w:t>Proposed Solution Template:</w:t>
      </w:r>
    </w:p>
    <w:p>
      <w:pPr>
        <w:pStyle w:val="BodyText"/>
        <w:spacing w:before="172"/>
        <w:ind w:left="220"/>
        <w:rPr/>
      </w:pPr>
      <w:r>
        <w:t>Project team shall fill the following information in proposed solution template.</w:t>
      </w:r>
    </w:p>
    <w:p>
      <w:pPr>
        <w:pStyle w:val="BodyText"/>
        <w:spacing w:before="9"/>
        <w:rPr>
          <w:sz w:val="16"/>
        </w:rPr>
      </w:pPr>
    </w:p>
    <w:tbl>
      <w:tblPr>
        <w:tblW w:w="0" w:type="auto"/>
        <w:jc w:val="left"/>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03"/>
        <w:gridCol w:w="3659"/>
        <w:gridCol w:w="4514"/>
      </w:tblGrid>
      <w:tr>
        <w:trPr>
          <w:trHeight w:val="561" w:hRule="atLeast"/>
        </w:trPr>
        <w:tc>
          <w:tcPr>
            <w:cnfStyle w:val="101000000000"/>
            <w:tcW w:w="903" w:type="dxa"/>
          </w:tcPr>
          <w:p>
            <w:pPr>
              <w:pStyle w:val="TableParagraph"/>
              <w:spacing w:before="6"/>
              <w:ind w:left="115"/>
              <w:rPr>
                <w:b/>
                <w:sz w:val="24"/>
              </w:rPr>
            </w:pPr>
            <w:r>
              <w:rPr>
                <w:rFonts w:ascii="Times New Roman"/>
                <w:b/>
                <w:sz w:val="24"/>
              </w:rPr>
              <w:t>S.No</w:t>
            </w:r>
            <w:r>
              <w:rPr>
                <w:b/>
                <w:sz w:val="24"/>
              </w:rPr>
              <w:t>.</w:t>
            </w:r>
          </w:p>
        </w:tc>
        <w:tc>
          <w:tcPr>
            <w:cnfStyle w:val="100010000000"/>
            <w:tcW w:w="3659" w:type="dxa"/>
          </w:tcPr>
          <w:p>
            <w:pPr>
              <w:pStyle w:val="TableParagraph"/>
              <w:spacing w:line="273" w:lineRule="exact"/>
              <w:rPr>
                <w:rFonts w:ascii="Times New Roman"/>
                <w:b/>
                <w:sz w:val="24"/>
              </w:rPr>
            </w:pPr>
            <w:r>
              <w:rPr>
                <w:rFonts w:ascii="Times New Roman"/>
                <w:b/>
                <w:sz w:val="24"/>
              </w:rPr>
              <w:t>Parameter</w:t>
            </w:r>
          </w:p>
        </w:tc>
        <w:tc>
          <w:tcPr>
            <w:cnfStyle w:val="100100000000"/>
            <w:tcW w:w="4514" w:type="dxa"/>
          </w:tcPr>
          <w:p>
            <w:pPr>
              <w:pStyle w:val="TableParagraph"/>
              <w:spacing w:line="273" w:lineRule="exact"/>
              <w:ind w:left="119"/>
              <w:rPr>
                <w:rFonts w:ascii="Times New Roman"/>
                <w:b/>
                <w:sz w:val="24"/>
              </w:rPr>
            </w:pPr>
            <w:r>
              <w:rPr>
                <w:rFonts w:ascii="Times New Roman"/>
                <w:b/>
                <w:sz w:val="24"/>
              </w:rPr>
              <w:t>Description</w:t>
            </w:r>
          </w:p>
        </w:tc>
      </w:tr>
      <w:tr>
        <w:trPr>
          <w:trHeight w:val="810" w:hRule="atLeast"/>
        </w:trPr>
        <w:tc>
          <w:tcPr>
            <w:cnfStyle w:val="001000100000"/>
            <w:tcW w:w="903" w:type="dxa"/>
          </w:tcPr>
          <w:p>
            <w:pPr>
              <w:pStyle w:val="TableParagraph"/>
              <w:spacing w:before="1"/>
              <w:ind w:left="371" w:right="313"/>
              <w:jc w:val="center"/>
              <w:rPr>
                <w:sz w:val="22"/>
              </w:rPr>
            </w:pPr>
            <w:r>
              <w:rPr>
                <w:sz w:val="22"/>
              </w:rPr>
              <w:t>1.</w:t>
            </w:r>
          </w:p>
        </w:tc>
        <w:tc>
          <w:tcPr>
            <w:cnfStyle w:val="000010100000"/>
            <w:tcW w:w="3659" w:type="dxa"/>
          </w:tcPr>
          <w:p>
            <w:pPr>
              <w:pStyle w:val="TableParagraph"/>
              <w:ind w:right="126"/>
              <w:rPr>
                <w:rFonts w:ascii="Times New Roman"/>
                <w:b/>
                <w:sz w:val="28"/>
              </w:rPr>
            </w:pPr>
            <w:r>
              <w:rPr>
                <w:rFonts w:ascii="Times New Roman"/>
                <w:b/>
                <w:color w:val="202020"/>
                <w:sz w:val="28"/>
              </w:rPr>
              <w:t>Problem Statement (Problem to be solved)</w:t>
            </w:r>
          </w:p>
        </w:tc>
        <w:tc>
          <w:tcPr>
            <w:cnfStyle w:val="000100100000"/>
            <w:tcW w:w="4514" w:type="dxa"/>
          </w:tcPr>
          <w:p>
            <w:pPr>
              <w:pStyle w:val="TableParagraph"/>
              <w:spacing w:before="1"/>
              <w:ind w:left="119"/>
              <w:rPr>
                <w:sz w:val="22"/>
              </w:rPr>
            </w:pPr>
            <w:r>
              <w:rPr>
                <w:sz w:val="22"/>
              </w:rPr>
              <w:t>VirtualEye - LifeGuard for Swimming Pools To Detect Active Drowning.</w:t>
            </w:r>
          </w:p>
        </w:tc>
      </w:tr>
      <w:tr>
        <w:trPr>
          <w:trHeight w:val="4306" w:hRule="atLeast"/>
        </w:trPr>
        <w:tc>
          <w:tcPr>
            <w:cnfStyle w:val="001000010000"/>
            <w:tcW w:w="903" w:type="dxa"/>
          </w:tcPr>
          <w:p>
            <w:pPr>
              <w:pStyle w:val="TableParagraph"/>
              <w:spacing w:before="6"/>
              <w:ind w:left="371" w:right="313"/>
              <w:jc w:val="center"/>
              <w:rPr>
                <w:sz w:val="22"/>
              </w:rPr>
            </w:pPr>
            <w:r>
              <w:rPr>
                <w:sz w:val="22"/>
              </w:rPr>
              <w:t>2.</w:t>
            </w:r>
          </w:p>
        </w:tc>
        <w:tc>
          <w:tcPr>
            <w:cnfStyle w:val="000010010000"/>
            <w:tcW w:w="3659" w:type="dxa"/>
          </w:tcPr>
          <w:p>
            <w:pPr>
              <w:pStyle w:val="TableParagraph"/>
              <w:spacing w:line="320" w:lineRule="exact"/>
              <w:rPr>
                <w:rFonts w:ascii="Times New Roman"/>
                <w:b/>
                <w:sz w:val="28"/>
              </w:rPr>
            </w:pPr>
            <w:r>
              <w:rPr>
                <w:rFonts w:ascii="Times New Roman"/>
                <w:b/>
                <w:color w:val="202020"/>
                <w:sz w:val="28"/>
              </w:rPr>
              <w:t>Idea / Solution description</w:t>
            </w:r>
          </w:p>
        </w:tc>
        <w:tc>
          <w:tcPr>
            <w:cnfStyle w:val="000100010000"/>
            <w:tcW w:w="4514" w:type="dxa"/>
          </w:tcPr>
          <w:p>
            <w:pPr>
              <w:pStyle w:val="TableParagraph"/>
              <w:spacing w:before="6"/>
              <w:ind w:left="119" w:right="78"/>
              <w:jc w:val="both"/>
              <w:rPr>
                <w:sz w:val="22"/>
              </w:rPr>
            </w:pPr>
            <w:r>
              <w:rPr>
                <w:sz w:val="22"/>
              </w:rPr>
              <w:t>Swimming is one of the best exercises that helps people to reduce stress in this urban lifestyle. Swimming pools are found larger in number in hotels, and weekend tourist spots and barely people have them in their house backyard. Beginners, especially, often feel it difficult to breathe underwater which causes breathing trouble which in turn causes a drowning accident so In This is project a Accurate Pulse Rate of every individual swimmer is also detected and sended as signal to the LifeGuard through alert message so it help LifeGuard to do earlier prediction of a swimmer pulse rate is reduced or increased By doing this they can get alert in advance and</w:t>
            </w:r>
            <w:r>
              <w:rPr>
                <w:spacing w:val="17"/>
                <w:sz w:val="22"/>
              </w:rPr>
              <w:t xml:space="preserve"> </w:t>
            </w:r>
            <w:r>
              <w:rPr>
                <w:sz w:val="22"/>
              </w:rPr>
              <w:t>can</w:t>
            </w:r>
          </w:p>
          <w:p>
            <w:pPr>
              <w:pStyle w:val="TableParagraph"/>
              <w:spacing w:line="252" w:lineRule="exact"/>
              <w:ind w:left="119"/>
              <w:jc w:val="both"/>
              <w:rPr>
                <w:sz w:val="22"/>
              </w:rPr>
            </w:pPr>
            <w:r>
              <w:rPr>
                <w:sz w:val="22"/>
              </w:rPr>
              <w:t>save more then one person from Drowning.</w:t>
            </w:r>
          </w:p>
        </w:tc>
      </w:tr>
      <w:tr>
        <w:trPr>
          <w:trHeight w:val="781" w:hRule="atLeast"/>
        </w:trPr>
        <w:tc>
          <w:tcPr>
            <w:cnfStyle w:val="001000100000"/>
            <w:tcW w:w="903" w:type="dxa"/>
          </w:tcPr>
          <w:p>
            <w:pPr>
              <w:pStyle w:val="TableParagraph"/>
              <w:spacing w:before="1"/>
              <w:ind w:left="371" w:right="313"/>
              <w:jc w:val="center"/>
              <w:rPr>
                <w:sz w:val="22"/>
              </w:rPr>
            </w:pPr>
            <w:r>
              <w:rPr>
                <w:sz w:val="22"/>
              </w:rPr>
              <w:t>3.</w:t>
            </w:r>
          </w:p>
        </w:tc>
        <w:tc>
          <w:tcPr>
            <w:cnfStyle w:val="000010100000"/>
            <w:tcW w:w="3659" w:type="dxa"/>
          </w:tcPr>
          <w:p>
            <w:pPr>
              <w:pStyle w:val="TableParagraph"/>
              <w:spacing w:line="315" w:lineRule="exact"/>
              <w:rPr>
                <w:rFonts w:ascii="Times New Roman"/>
                <w:b/>
                <w:sz w:val="28"/>
              </w:rPr>
            </w:pPr>
            <w:r>
              <w:rPr>
                <w:rFonts w:ascii="Times New Roman"/>
                <w:b/>
                <w:color w:val="202020"/>
                <w:sz w:val="28"/>
              </w:rPr>
              <w:t>Novelty / Uniqueness</w:t>
            </w:r>
          </w:p>
        </w:tc>
        <w:tc>
          <w:tcPr>
            <w:cnfStyle w:val="000100100000"/>
            <w:tcW w:w="4514" w:type="dxa"/>
          </w:tcPr>
          <w:p>
            <w:pPr>
              <w:pStyle w:val="TableParagraph"/>
              <w:spacing w:before="1"/>
              <w:ind w:left="119"/>
              <w:rPr>
                <w:sz w:val="22"/>
              </w:rPr>
            </w:pPr>
            <w:r>
              <w:rPr>
                <w:sz w:val="22"/>
              </w:rPr>
              <w:t xml:space="preserve">Accurate pulse rate detection using </w:t>
            </w:r>
            <w:r>
              <w:rPr>
                <w:rFonts w:ascii="Caladea"/>
                <w:sz w:val="22"/>
              </w:rPr>
              <w:t>Deep learning</w:t>
            </w:r>
            <w:r>
              <w:rPr>
                <w:sz w:val="22"/>
              </w:rPr>
              <w:t>.</w:t>
            </w:r>
          </w:p>
        </w:tc>
      </w:tr>
      <w:tr>
        <w:trPr>
          <w:trHeight w:val="1617" w:hRule="atLeast"/>
        </w:trPr>
        <w:tc>
          <w:tcPr>
            <w:cnfStyle w:val="001000010000"/>
            <w:tcW w:w="903" w:type="dxa"/>
          </w:tcPr>
          <w:p>
            <w:pPr>
              <w:pStyle w:val="TableParagraph"/>
              <w:spacing w:before="2"/>
              <w:ind w:left="371" w:right="313"/>
              <w:jc w:val="center"/>
              <w:rPr>
                <w:sz w:val="22"/>
              </w:rPr>
            </w:pPr>
            <w:r>
              <w:rPr>
                <w:sz w:val="22"/>
              </w:rPr>
              <w:t>4.</w:t>
            </w:r>
          </w:p>
        </w:tc>
        <w:tc>
          <w:tcPr>
            <w:cnfStyle w:val="000010010000"/>
            <w:tcW w:w="3659" w:type="dxa"/>
          </w:tcPr>
          <w:p>
            <w:pPr>
              <w:pStyle w:val="TableParagraph"/>
              <w:spacing w:line="242" w:lineRule="auto"/>
              <w:rPr>
                <w:rFonts w:ascii="Times New Roman"/>
                <w:b/>
                <w:sz w:val="28"/>
              </w:rPr>
            </w:pPr>
            <w:r>
              <w:rPr>
                <w:rFonts w:ascii="Times New Roman"/>
                <w:b/>
                <w:color w:val="202020"/>
                <w:sz w:val="28"/>
              </w:rPr>
              <w:t>Social Impact / Customer Satisfaction</w:t>
            </w:r>
          </w:p>
        </w:tc>
        <w:tc>
          <w:tcPr>
            <w:cnfStyle w:val="000100010000"/>
            <w:tcW w:w="4514" w:type="dxa"/>
          </w:tcPr>
          <w:p>
            <w:pPr>
              <w:pStyle w:val="TableParagraph"/>
              <w:spacing w:before="2"/>
              <w:ind w:left="119" w:right="142"/>
              <w:rPr>
                <w:sz w:val="22"/>
              </w:rPr>
            </w:pPr>
            <w:r>
              <w:rPr>
                <w:sz w:val="22"/>
              </w:rPr>
              <w:t>In case of an incident it is possible to extract and store not only the videos but also Pulse rate of a victim so it will be usefull to indentify the reason behind his/her drowness.</w:t>
            </w:r>
          </w:p>
        </w:tc>
      </w:tr>
      <w:tr>
        <w:trPr>
          <w:trHeight w:val="1420" w:hRule="atLeast"/>
        </w:trPr>
        <w:tc>
          <w:tcPr>
            <w:cnfStyle w:val="011000000000"/>
            <w:tcW w:w="903" w:type="dxa"/>
          </w:tcPr>
          <w:p>
            <w:pPr>
              <w:pStyle w:val="TableParagraph"/>
              <w:spacing w:before="1"/>
              <w:ind w:left="371" w:right="313"/>
              <w:jc w:val="center"/>
              <w:rPr>
                <w:sz w:val="22"/>
              </w:rPr>
            </w:pPr>
            <w:r>
              <w:rPr>
                <w:sz w:val="22"/>
              </w:rPr>
              <w:t>5.</w:t>
            </w:r>
          </w:p>
        </w:tc>
        <w:tc>
          <w:tcPr>
            <w:cnfStyle w:val="010010000000"/>
            <w:tcW w:w="3659" w:type="dxa"/>
          </w:tcPr>
          <w:p>
            <w:pPr>
              <w:pStyle w:val="TableParagraph"/>
              <w:spacing w:line="242" w:lineRule="auto"/>
              <w:rPr>
                <w:rFonts w:ascii="Times New Roman"/>
                <w:b/>
                <w:sz w:val="28"/>
              </w:rPr>
            </w:pPr>
            <w:r>
              <w:rPr>
                <w:rFonts w:ascii="Times New Roman"/>
                <w:b/>
                <w:color w:val="202020"/>
                <w:sz w:val="28"/>
              </w:rPr>
              <w:t>Business Model (Revenue Model)</w:t>
            </w:r>
          </w:p>
        </w:tc>
        <w:tc>
          <w:tcPr>
            <w:cnfStyle w:val="010100000000"/>
            <w:tcW w:w="4514" w:type="dxa"/>
          </w:tcPr>
          <w:p>
            <w:pPr>
              <w:pStyle w:val="TableParagraph"/>
              <w:spacing w:before="1"/>
              <w:ind w:left="119" w:right="286" w:firstLine="48"/>
              <w:rPr>
                <w:sz w:val="22"/>
              </w:rPr>
            </w:pPr>
            <w:r>
              <w:rPr>
                <w:sz w:val="22"/>
              </w:rPr>
              <w:t>Can generate revenue from direct customers,like Lifeguard and collaborate with maritime sector and other swimming pool authorities.</w:t>
            </w:r>
          </w:p>
        </w:tc>
      </w:tr>
    </w:tbl>
    <w:p>
      <w:pPr>
        <w:spacing w:after="0"/>
        <w:rPr>
          <w:sz w:val="22"/>
        </w:rPr>
        <w:sectPr>
          <w:type w:val="continuous"/>
          <w:pgSz w:w="11910" w:h="16840"/>
          <w:pgMar w:top="740" w:right="1380" w:bottom="280" w:left="1220"/>
        </w:sectPr>
      </w:pPr>
    </w:p>
    <w:tbl>
      <w:tblPr>
        <w:tblW w:w="0" w:type="auto"/>
        <w:jc w:val="left"/>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03"/>
        <w:gridCol w:w="3659"/>
        <w:gridCol w:w="4514"/>
      </w:tblGrid>
      <w:tr>
        <w:trPr>
          <w:trHeight w:val="1266" w:hRule="atLeast"/>
        </w:trPr>
        <w:tc>
          <w:tcPr>
            <w:cnfStyle w:val="101000000000"/>
            <w:tcW w:w="903" w:type="dxa"/>
          </w:tcPr>
          <w:p>
            <w:pPr>
              <w:pStyle w:val="TableParagraph"/>
              <w:spacing w:before="1"/>
              <w:ind w:left="371" w:right="313"/>
              <w:jc w:val="center"/>
              <w:rPr>
                <w:sz w:val="22"/>
              </w:rPr>
            </w:pPr>
            <w:r>
              <w:rPr>
                <w:sz w:val="22"/>
              </w:rPr>
              <w:t>6.</w:t>
            </w:r>
          </w:p>
        </w:tc>
        <w:tc>
          <w:tcPr>
            <w:cnfStyle w:val="100010000000"/>
            <w:tcW w:w="3659" w:type="dxa"/>
          </w:tcPr>
          <w:p>
            <w:pPr>
              <w:pStyle w:val="TableParagraph"/>
              <w:spacing w:line="310" w:lineRule="exact"/>
              <w:rPr>
                <w:rFonts w:ascii="Times New Roman"/>
                <w:b/>
                <w:sz w:val="28"/>
              </w:rPr>
            </w:pPr>
            <w:r>
              <w:rPr>
                <w:rFonts w:ascii="Times New Roman"/>
                <w:b/>
                <w:color w:val="202020"/>
                <w:sz w:val="28"/>
              </w:rPr>
              <w:t>Scalability of the Solution</w:t>
            </w:r>
          </w:p>
        </w:tc>
        <w:tc>
          <w:tcPr>
            <w:cnfStyle w:val="100100000000"/>
            <w:tcW w:w="4514" w:type="dxa"/>
          </w:tcPr>
          <w:p>
            <w:pPr>
              <w:pStyle w:val="TableParagraph"/>
              <w:spacing w:line="242" w:lineRule="auto"/>
              <w:ind w:left="119"/>
              <w:rPr>
                <w:rFonts w:ascii="Times New Roman"/>
                <w:sz w:val="22"/>
              </w:rPr>
            </w:pPr>
            <w:r>
              <w:rPr>
                <w:rFonts w:ascii="Times New Roman"/>
                <w:sz w:val="22"/>
              </w:rPr>
              <w:t>Deep learning Algorithm for the Pulse rate detection :</w:t>
            </w:r>
          </w:p>
          <w:p>
            <w:pPr>
              <w:pStyle w:val="TableParagraph"/>
              <w:spacing w:line="251" w:lineRule="exact"/>
              <w:ind w:left="119"/>
              <w:rPr>
                <w:rFonts w:ascii="Times New Roman"/>
                <w:sz w:val="22"/>
              </w:rPr>
            </w:pPr>
            <w:r>
              <w:rPr>
                <w:rFonts w:ascii="Times New Roman"/>
                <w:sz w:val="22"/>
              </w:rPr>
              <w:t>It helps the LifeGuard for earlier prediction of</w:t>
            </w:r>
          </w:p>
          <w:p>
            <w:pPr>
              <w:pStyle w:val="TableParagraph"/>
              <w:spacing w:before="12" w:line="244" w:lineRule="exact"/>
              <w:ind w:left="119"/>
              <w:rPr>
                <w:rFonts w:ascii="Times New Roman"/>
                <w:sz w:val="22"/>
              </w:rPr>
            </w:pPr>
            <w:r>
              <w:rPr>
                <w:rFonts w:ascii="Times New Roman"/>
                <w:sz w:val="22"/>
              </w:rPr>
              <w:t>drowning along with the Reason behind his/her drowning.</w:t>
            </w:r>
          </w:p>
        </w:tc>
      </w:tr>
    </w:tbl>
    <w:p/>
    <w:sectPr>
      <w:pgSz w:w="11910" w:h="16840"/>
      <w:pgMar w:top="820" w:right="1380" w:bottom="280" w:lef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font>
  <w:font w:name="Carlito">
    <w:altName w:val="Carlito"/>
    <w:charset w:val="00"/>
    <w:family w:val="swiss"/>
    <w:pitch w:val="variable"/>
  </w:font>
  <w:font w:name="Caladea">
    <w:altName w:val="Caladea"/>
    <w:charset w:val="00"/>
    <w:family w:val="roman"/>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verdana">
    <w:charset w:val="00"/>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widowControl w:val="off"/>
        <w:spacing w:before="0" w:after="0" w:line="240" w:lineRule="auto"/>
        <w:ind w:left="0" w:right="0"/>
        <w:jc w:val="left"/>
      </w:pPr>
    </w:pPrDefault>
  </w:docDefaults>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character" w:default="1" w:styleId="DefaultParagraphFont">
    <w:name w:val="Default Paragraph Font"/>
    <w:uiPriority w:val="1"/>
    <w:semiHidden w:val="on"/>
    <w:unhideWhenUsed w:val="on"/>
  </w:style>
  <w:style w:type="table" w:default="1" w:styleId="TableNormal">
    <w:name w:val="Table Normal"/>
    <w:uiPriority w:val="2"/>
    <w:semiHidden w:val="on"/>
    <w:unhideWhenUsed w:val="on"/>
    <w:qFormat w:val="on"/>
    <w:tblPr>
      <w:tblInd w:w="0" w:type="dxa"/>
      <w:tblCellMar>
        <w:top w:w="0" w:type="dxa"/>
        <w:left w:w="0" w:type="dxa"/>
        <w:bottom w:w="0" w:type="dxa"/>
        <w:right w:w="0" w:type="dxa"/>
      </w:tblCellMar>
    </w:tblPr>
  </w:style>
  <w:style w:type="numbering" w:default="1" w:styleId="NoList">
    <w:name w:val="No List"/>
    <w:uiPriority w:val="99"/>
    <w:semiHidden w:val="on"/>
    <w:unhideWhenUsed w:val="on"/>
  </w:style>
  <w:style w:type="paragraph" w:default="1" w:styleId="Normal">
    <w:name w:val="Normal"/>
    <w:uiPriority w:val="1"/>
    <w:qFormat w:val="on"/>
    <w:pPr/>
    <w:rPr>
      <w:rFonts w:ascii="Carlito" w:cs="Carlito" w:eastAsia="Carlito" w:hAnsi="Carlito"/>
      <w:lang w:val="en-US" w:bidi="ar-SA" w:eastAsia="en-US"/>
    </w:rPr>
  </w:style>
  <w:style w:type="paragraph" w:styleId="BodyText">
    <w:name w:val="Body Text"/>
    <w:basedOn w:val="Normal"/>
    <w:uiPriority w:val="1"/>
    <w:qFormat w:val="on"/>
    <w:pPr/>
    <w:rPr>
      <w:rFonts w:ascii="Times New Roman" w:cs="Times New Roman" w:eastAsia="Times New Roman" w:hAnsi="Times New Roman"/>
      <w:sz w:val="24"/>
      <w:szCs w:val="24"/>
      <w:lang w:val="en-US" w:bidi="ar-SA" w:eastAsia="en-US"/>
    </w:rPr>
  </w:style>
  <w:style w:type="paragraph" w:styleId="Heading1">
    <w:name w:val="Heading 1"/>
    <w:basedOn w:val="Normal"/>
    <w:uiPriority w:val="1"/>
    <w:qFormat w:val="on"/>
    <w:pPr>
      <w:ind w:left="220"/>
    </w:pPr>
    <w:rPr>
      <w:rFonts w:ascii="Times New Roman" w:cs="Times New Roman" w:eastAsia="Times New Roman" w:hAnsi="Times New Roman"/>
      <w:b/>
      <w:bCs/>
      <w:sz w:val="28"/>
      <w:szCs w:val="28"/>
      <w:lang w:val="en-US" w:bidi="ar-SA" w:eastAsia="en-US"/>
    </w:rPr>
  </w:style>
  <w:style w:type="paragraph" w:styleId="ListParagraph">
    <w:name w:val="List Paragraph"/>
    <w:basedOn w:val="Normal"/>
    <w:uiPriority w:val="1"/>
    <w:qFormat w:val="on"/>
    <w:pPr/>
    <w:rPr>
      <w:lang w:val="en-US" w:bidi="ar-SA" w:eastAsia="en-US"/>
    </w:rPr>
  </w:style>
  <w:style w:type="paragraph" w:styleId="TableParagraph">
    <w:name w:val="Table Paragraph"/>
    <w:basedOn w:val="Normal"/>
    <w:uiPriority w:val="1"/>
    <w:qFormat w:val="on"/>
    <w:pPr>
      <w:ind w:left="114"/>
    </w:pPr>
    <w:rPr>
      <w:rFonts w:ascii="Carlito" w:cs="Carlito" w:eastAsia="Carlito" w:hAnsi="Carlito"/>
      <w:lang w:val="en-US" w:bidi="ar-SA" w:eastAsia="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Danish Melvin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 2016</vt:lpwstr>
  </property>
  <property fmtid="{D5CDD505-2E9C-101B-9397-08002B2CF9AE}" pid="4" name="LastSaved">
    <vt:filetime>2022-10-25T00:00:00Z</vt:filetime>
  </property>
</Properties>
</file>