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Kavitha 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397460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4013671875" w:line="699.7199821472168" w:lineRule="auto"/>
        <w:ind w:left="15.679931640625" w:right="856.998291015625" w:firstLine="869.640197753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 Smart Farmer-IoT Enabled Smart Farming Application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" w:line="240" w:lineRule="auto"/>
        <w:ind w:left="5.61981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 random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58837890625" w:line="240" w:lineRule="auto"/>
        <w:ind w:left="7.219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while(True):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600585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a=random.randint(10,100)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16699218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b=random.randint(10,100)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5944824218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if(a&gt;35 and b&gt;60):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6005859375" w:line="247.02601432800293" w:lineRule="auto"/>
        <w:ind w:left="11.379852294921875" w:right="306.717529296875" w:hanging="10.879974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print("High Temperature and Humidity of:",a,b,"%","Alarm is  ON")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91772460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elif(a&lt;35 and b&lt;60):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606689453125" w:line="250.27484893798828" w:lineRule="auto"/>
        <w:ind w:left="11.379852294921875" w:right="306.717529296875" w:hanging="10.879974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print("High Temperature and Humidity of:",a,b,"%","Alarm is  OFF")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59497070312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break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96008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31510" cy="1775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3291.6000366210938" w:top="1210.599365234375" w:left="1440" w:right="143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