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67" w:type="dxa"/>
      </w:tblPr>
      <w:tblGrid>
        <w:gridCol w:w="4239"/>
        <w:gridCol w:w="4239"/>
      </w:tblGrid>
      <w:tr>
        <w:trPr>
          <w:trHeight w:val="304" w:hRule="auto"/>
          <w:jc w:val="left"/>
        </w:trPr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1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Date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1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21 November 2022</w:t>
            </w:r>
          </w:p>
        </w:tc>
      </w:tr>
      <w:tr>
        <w:trPr>
          <w:trHeight w:val="304" w:hRule="auto"/>
          <w:jc w:val="left"/>
        </w:trPr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1"/>
              <w:ind w:right="0" w:left="1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1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PNT2022TMID15027</w:t>
            </w:r>
          </w:p>
        </w:tc>
      </w:tr>
      <w:tr>
        <w:trPr>
          <w:trHeight w:val="565" w:hRule="auto"/>
          <w:jc w:val="left"/>
        </w:trPr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60"/>
              <w:ind w:right="105" w:left="1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Hazardous Area Monitoring for Industrial Plant</w:t>
            </w:r>
            <w:r>
              <w:rPr>
                <w:rFonts w:ascii="Times New Roman" w:hAnsi="Times New Roman" w:cs="Times New Roman" w:eastAsia="Times New Roman"/>
                <w:color w:val="auto"/>
                <w:spacing w:val="-5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powered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by IoT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57" w:after="0" w:line="240"/>
        <w:ind w:right="0" w:left="1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36"/>
          <w:shd w:fill="auto" w:val="clear"/>
        </w:rPr>
        <w:t xml:space="preserve">To Create</w:t>
      </w:r>
      <w:r>
        <w:rPr>
          <w:rFonts w:ascii="Times New Roman" w:hAnsi="Times New Roman" w:cs="Times New Roman" w:eastAsia="Times New Roman"/>
          <w:color w:val="2C2828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36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2C2828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36"/>
          <w:shd w:fill="auto" w:val="clear"/>
        </w:rPr>
        <w:t xml:space="preserve">Red</w:t>
      </w:r>
      <w:r>
        <w:rPr>
          <w:rFonts w:ascii="Times New Roman" w:hAnsi="Times New Roman" w:cs="Times New Roman" w:eastAsia="Times New Roman"/>
          <w:color w:val="2C2828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36"/>
          <w:shd w:fill="auto" w:val="clear"/>
        </w:rPr>
        <w:t xml:space="preserve">Flow To</w:t>
      </w:r>
      <w:r>
        <w:rPr>
          <w:rFonts w:ascii="Times New Roman" w:hAnsi="Times New Roman" w:cs="Times New Roman" w:eastAsia="Times New Roman"/>
          <w:color w:val="2C2828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36"/>
          <w:shd w:fill="auto" w:val="clear"/>
        </w:rPr>
        <w:t xml:space="preserve">Get Data From</w:t>
      </w:r>
      <w:r>
        <w:rPr>
          <w:rFonts w:ascii="Times New Roman" w:hAnsi="Times New Roman" w:cs="Times New Roman" w:eastAsia="Times New Roman"/>
          <w:color w:val="2C2828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36"/>
          <w:shd w:fill="auto" w:val="clear"/>
        </w:rPr>
        <w:t xml:space="preserve">Device</w:t>
      </w:r>
    </w:p>
    <w:p>
      <w:pPr>
        <w:spacing w:before="336" w:after="0" w:line="240"/>
        <w:ind w:right="0" w:left="1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Node-RED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receive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data 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platform.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object w:dxaOrig="10184" w:dyaOrig="4432">
          <v:rect xmlns:o="urn:schemas-microsoft-com:office:office" xmlns:v="urn:schemas-microsoft-com:vml" id="rectole0000000000" style="width:509.200000pt;height:22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367" w:dyaOrig="4786">
          <v:rect xmlns:o="urn:schemas-microsoft-com:office:office" xmlns:v="urn:schemas-microsoft-com:vml" id="rectole0000000001" style="width:518.350000pt;height:23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197" w:dyaOrig="5814">
          <v:rect xmlns:o="urn:schemas-microsoft-com:office:office" xmlns:v="urn:schemas-microsoft-com:vml" id="rectole0000000002" style="width:509.850000pt;height:29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0182" w:dyaOrig="3127">
          <v:rect xmlns:o="urn:schemas-microsoft-com:office:office" xmlns:v="urn:schemas-microsoft-com:vml" id="rectole0000000003" style="width:509.100000pt;height:156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