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A737" w14:textId="77777777" w:rsidR="00EE31BC" w:rsidRPr="00EE31BC" w:rsidRDefault="00EE31BC" w:rsidP="00EE3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3F23D088" w14:textId="77777777" w:rsidR="00EE31BC" w:rsidRPr="00EE31BC" w:rsidRDefault="00EE31BC" w:rsidP="00EE3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Define the Problem Statements</w:t>
      </w:r>
    </w:p>
    <w:p w14:paraId="5C03CC71" w14:textId="22C7B9A3" w:rsidR="00EE31BC" w:rsidRPr="00EE31BC" w:rsidRDefault="00EE31BC" w:rsidP="00EE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811"/>
      </w:tblGrid>
      <w:tr w:rsidR="00EE31BC" w:rsidRPr="00EE31BC" w14:paraId="46BB6F13" w14:textId="77777777" w:rsidTr="00EE31BC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FF7E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4297" w14:textId="44DD2C8F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11F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 </w:t>
            </w: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September 2022</w:t>
            </w:r>
          </w:p>
        </w:tc>
      </w:tr>
      <w:tr w:rsidR="00EE31BC" w:rsidRPr="00EE31BC" w14:paraId="3A5C13DF" w14:textId="77777777" w:rsidTr="00EE31BC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0C0A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90D6" w14:textId="1A7F3A03" w:rsidR="00EE31BC" w:rsidRPr="00EE31BC" w:rsidRDefault="005B0E15" w:rsidP="00EE31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B0E15">
              <w:rPr>
                <w:rFonts w:eastAsia="Times New Roman" w:cstheme="minorHAnsi"/>
                <w:sz w:val="24"/>
                <w:szCs w:val="24"/>
                <w:lang w:eastAsia="en-IN"/>
              </w:rPr>
              <w:t>PNT2022MID15567</w:t>
            </w:r>
          </w:p>
        </w:tc>
      </w:tr>
      <w:tr w:rsidR="00EE31BC" w:rsidRPr="00EE31BC" w14:paraId="4E7FA94A" w14:textId="77777777" w:rsidTr="00EE31BC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1957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2A32" w14:textId="75EE7B48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Project </w:t>
            </w:r>
            <w:r w:rsidR="005B0E15" w:rsidRPr="005B0E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5B0E15" w:rsidRPr="005B0E15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Analytics for Hospitals' Health-Care Data</w:t>
            </w:r>
          </w:p>
        </w:tc>
      </w:tr>
    </w:tbl>
    <w:p w14:paraId="2A8ACEA3" w14:textId="77777777" w:rsidR="00DA7CE0" w:rsidRDefault="00DA7CE0" w:rsidP="00EE31B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DC194D8" w14:textId="081CFECA" w:rsidR="00EE31BC" w:rsidRPr="00EE31BC" w:rsidRDefault="005B0E15" w:rsidP="00EE31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Patient</w:t>
      </w:r>
      <w:r w:rsidR="00EE31BC"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Problem Statement Template:</w:t>
      </w:r>
    </w:p>
    <w:p w14:paraId="667801DA" w14:textId="5DBA57E0" w:rsidR="00EE31BC" w:rsidRPr="00EE31BC" w:rsidRDefault="00EE31BC" w:rsidP="00EE31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Create a problem statement to understand your </w:t>
      </w:r>
      <w:r w:rsidR="00DA7CE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's point of view. The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Problem Statement template helps you focus on what matters to create experiences people will love.</w:t>
      </w:r>
    </w:p>
    <w:p w14:paraId="24EBEACE" w14:textId="75F6FDC4" w:rsidR="00EE31BC" w:rsidRPr="00DA7CE0" w:rsidRDefault="00EE31BC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 well-articulated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problem statement allows you and your team to find the ideal solution for the challenges your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 face. Throughout the process, you’ll also be able to empathize with your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s, which helps you better understand how they perceive your product or service.</w:t>
      </w:r>
    </w:p>
    <w:p w14:paraId="72307D68" w14:textId="4947EBA7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283CA8" w14:textId="0DABF4D1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DBAC1A" w14:textId="77777777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36F3B4A" w14:textId="0DAD9AD9" w:rsidR="00EE31BC" w:rsidRPr="00EE31BC" w:rsidRDefault="00DA7CE0" w:rsidP="00EE31B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81A2357" wp14:editId="460F122E">
            <wp:extent cx="6987540" cy="2499360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CC4" w14:textId="77DDA827" w:rsidR="004C7CE2" w:rsidRDefault="004C7CE2" w:rsidP="00EE31BC"/>
    <w:sectPr w:rsidR="004C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C"/>
    <w:rsid w:val="00111F75"/>
    <w:rsid w:val="0027357F"/>
    <w:rsid w:val="004C7CE2"/>
    <w:rsid w:val="00523F34"/>
    <w:rsid w:val="005B0E15"/>
    <w:rsid w:val="00816066"/>
    <w:rsid w:val="00DA7CE0"/>
    <w:rsid w:val="00DC0F7F"/>
    <w:rsid w:val="00E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E320"/>
  <w15:chartTrackingRefBased/>
  <w15:docId w15:val="{F9D872BB-A868-4925-B291-E09A8677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5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sumithra sastri</cp:lastModifiedBy>
  <cp:revision>3</cp:revision>
  <dcterms:created xsi:type="dcterms:W3CDTF">2022-09-24T15:52:00Z</dcterms:created>
  <dcterms:modified xsi:type="dcterms:W3CDTF">2022-09-24T15:54:00Z</dcterms:modified>
</cp:coreProperties>
</file>