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0C279" w14:textId="77777777" w:rsidR="0000044A" w:rsidRDefault="00000000">
      <w:pPr>
        <w:spacing w:after="125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t xml:space="preserve"> </w:t>
      </w:r>
    </w:p>
    <w:p w14:paraId="70D18AB3" w14:textId="77777777" w:rsidR="0000044A" w:rsidRDefault="00000000">
      <w:pPr>
        <w:spacing w:after="2"/>
        <w:ind w:left="6184" w:hanging="10"/>
      </w:pPr>
      <w:r>
        <w:rPr>
          <w:rFonts w:ascii="Arial" w:eastAsia="Arial" w:hAnsi="Arial" w:cs="Arial"/>
          <w:b/>
          <w:sz w:val="24"/>
        </w:rPr>
        <w:t xml:space="preserve">Project Design Phase-II </w:t>
      </w:r>
      <w:r>
        <w:t xml:space="preserve"> </w:t>
      </w:r>
    </w:p>
    <w:p w14:paraId="31C2E0B3" w14:textId="77777777" w:rsidR="0000044A" w:rsidRDefault="00000000">
      <w:pPr>
        <w:spacing w:after="0"/>
        <w:ind w:right="4337"/>
        <w:jc w:val="right"/>
      </w:pPr>
      <w:r>
        <w:rPr>
          <w:rFonts w:ascii="Arial" w:eastAsia="Arial" w:hAnsi="Arial" w:cs="Arial"/>
          <w:b/>
          <w:sz w:val="24"/>
        </w:rPr>
        <w:t xml:space="preserve">Technology Stack (Architecture &amp; Stack)  </w:t>
      </w:r>
    </w:p>
    <w:p w14:paraId="1C330D9E" w14:textId="77777777" w:rsidR="0000044A" w:rsidRDefault="00000000">
      <w:pPr>
        <w:spacing w:after="0"/>
        <w:ind w:right="4268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D9E3106" w14:textId="77777777" w:rsidR="0000044A" w:rsidRDefault="00000000">
      <w:pPr>
        <w:spacing w:after="18"/>
        <w:ind w:right="4285"/>
        <w:jc w:val="right"/>
      </w:pPr>
      <w:r>
        <w:t xml:space="preserve"> </w:t>
      </w:r>
    </w:p>
    <w:p w14:paraId="68CBB015" w14:textId="77777777" w:rsidR="0000044A" w:rsidRDefault="00000000">
      <w:pPr>
        <w:spacing w:after="0"/>
        <w:ind w:left="14"/>
      </w:pPr>
      <w:r>
        <w:rPr>
          <w:rFonts w:ascii="Arial" w:eastAsia="Arial" w:hAnsi="Arial" w:cs="Arial"/>
          <w:b/>
          <w:sz w:val="23"/>
        </w:rPr>
        <w:t xml:space="preserve"> </w:t>
      </w:r>
      <w:r>
        <w:t xml:space="preserve"> </w:t>
      </w:r>
    </w:p>
    <w:tbl>
      <w:tblPr>
        <w:tblStyle w:val="TableGrid"/>
        <w:tblW w:w="12818" w:type="dxa"/>
        <w:tblInd w:w="1107" w:type="dxa"/>
        <w:tblCellMar>
          <w:top w:w="22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181"/>
        <w:gridCol w:w="6637"/>
      </w:tblGrid>
      <w:tr w:rsidR="0000044A" w14:paraId="553AED7B" w14:textId="77777777" w:rsidTr="00BD38D4">
        <w:trPr>
          <w:trHeight w:val="324"/>
        </w:trPr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F0E09" w14:textId="77777777" w:rsidR="0000044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A6B80" w14:textId="1DDE4A97" w:rsidR="0000044A" w:rsidRDefault="00BD38D4">
            <w:pPr>
              <w:spacing w:after="0"/>
            </w:pPr>
            <w:r>
              <w:rPr>
                <w:rFonts w:ascii="Arial" w:eastAsia="Arial" w:hAnsi="Arial" w:cs="Arial"/>
              </w:rPr>
              <w:t>2</w:t>
            </w:r>
            <w:r w:rsidR="00000000">
              <w:rPr>
                <w:rFonts w:ascii="Arial" w:eastAsia="Arial" w:hAnsi="Arial" w:cs="Arial"/>
              </w:rPr>
              <w:t xml:space="preserve">6 October 2022 </w:t>
            </w:r>
            <w:r w:rsidR="00000000">
              <w:t xml:space="preserve"> </w:t>
            </w:r>
          </w:p>
        </w:tc>
      </w:tr>
      <w:tr w:rsidR="0000044A" w14:paraId="543668ED" w14:textId="77777777" w:rsidTr="00BD38D4">
        <w:trPr>
          <w:trHeight w:val="329"/>
        </w:trPr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57BAC" w14:textId="77777777" w:rsidR="0000044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65637" w14:textId="3524928B" w:rsidR="0000044A" w:rsidRDefault="00BD38D4">
            <w:pPr>
              <w:spacing w:after="0"/>
            </w:pPr>
            <w:r w:rsidRPr="00BD38D4">
              <w:t>PNT2022TMID15132</w:t>
            </w:r>
          </w:p>
        </w:tc>
      </w:tr>
      <w:tr w:rsidR="0000044A" w14:paraId="4B62DC68" w14:textId="77777777" w:rsidTr="00BD38D4">
        <w:trPr>
          <w:trHeight w:val="660"/>
        </w:trPr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429FC" w14:textId="77777777" w:rsidR="0000044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B72E1" w14:textId="77777777" w:rsidR="0000044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- </w:t>
            </w:r>
            <w:r>
              <w:rPr>
                <w:rFonts w:ascii="Arial" w:eastAsia="Arial" w:hAnsi="Arial" w:cs="Arial"/>
                <w:color w:val="35465C"/>
                <w:sz w:val="23"/>
              </w:rPr>
              <w:t>IoT Based Smart Crop Protection System for Agriculture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  <w:r>
              <w:t xml:space="preserve"> </w:t>
            </w:r>
          </w:p>
        </w:tc>
      </w:tr>
      <w:tr w:rsidR="0000044A" w14:paraId="12A17125" w14:textId="77777777" w:rsidTr="00BD38D4">
        <w:trPr>
          <w:trHeight w:val="329"/>
        </w:trPr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E643D" w14:textId="77777777" w:rsidR="0000044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8458F" w14:textId="77777777" w:rsidR="0000044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  <w:r>
              <w:t xml:space="preserve"> </w:t>
            </w:r>
          </w:p>
        </w:tc>
      </w:tr>
    </w:tbl>
    <w:p w14:paraId="567E4506" w14:textId="77777777" w:rsidR="0000044A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      </w:t>
      </w:r>
    </w:p>
    <w:p w14:paraId="452AD3F1" w14:textId="77777777" w:rsidR="0000044A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     </w:t>
      </w:r>
    </w:p>
    <w:p w14:paraId="17119973" w14:textId="77777777" w:rsidR="0000044A" w:rsidRDefault="00000000">
      <w:pPr>
        <w:spacing w:after="2"/>
        <w:ind w:left="-5" w:right="11212" w:hanging="10"/>
      </w:pPr>
      <w:r>
        <w:rPr>
          <w:rFonts w:ascii="Arial" w:eastAsia="Arial" w:hAnsi="Arial" w:cs="Arial"/>
          <w:b/>
          <w:sz w:val="24"/>
        </w:rPr>
        <w:t xml:space="preserve">     TEAM LEAD:  </w:t>
      </w:r>
      <w:r>
        <w:rPr>
          <w:rFonts w:ascii="Curlz MT" w:eastAsia="Curlz MT" w:hAnsi="Curlz MT" w:cs="Curlz MT"/>
          <w:sz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</w:rPr>
        <w:t xml:space="preserve">SWETHA S </w:t>
      </w:r>
    </w:p>
    <w:p w14:paraId="19387C8A" w14:textId="77777777" w:rsidR="0000044A" w:rsidRDefault="00000000">
      <w:pPr>
        <w:spacing w:after="12"/>
      </w:pPr>
      <w:r>
        <w:t xml:space="preserve"> </w:t>
      </w:r>
    </w:p>
    <w:p w14:paraId="270E709C" w14:textId="77777777" w:rsidR="0000044A" w:rsidRDefault="00000000">
      <w:pPr>
        <w:spacing w:after="2"/>
        <w:ind w:left="-5" w:hanging="10"/>
      </w:pPr>
      <w:r>
        <w:rPr>
          <w:rFonts w:ascii="Arial" w:eastAsia="Arial" w:hAnsi="Arial" w:cs="Arial"/>
          <w:b/>
          <w:sz w:val="24"/>
        </w:rPr>
        <w:t xml:space="preserve">     TEAM MEMBERS: </w:t>
      </w:r>
      <w:r>
        <w:t xml:space="preserve"> </w:t>
      </w:r>
    </w:p>
    <w:p w14:paraId="7002C62B" w14:textId="77777777" w:rsidR="0000044A" w:rsidRDefault="00000000">
      <w:pPr>
        <w:pStyle w:val="Heading1"/>
        <w:spacing w:after="80"/>
        <w:ind w:left="-5"/>
      </w:pPr>
      <w:r>
        <w:t xml:space="preserve">        SNEHA B R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    RASHIKA V         SANGAVI K         POOJA LAKSHMI S </w:t>
      </w:r>
      <w:r>
        <w:rPr>
          <w:rFonts w:ascii="Calibri" w:eastAsia="Calibri" w:hAnsi="Calibri" w:cs="Calibri"/>
          <w:sz w:val="22"/>
        </w:rPr>
        <w:t xml:space="preserve"> </w:t>
      </w:r>
    </w:p>
    <w:p w14:paraId="357953FC" w14:textId="77777777" w:rsidR="0000044A" w:rsidRDefault="00000000">
      <w:pPr>
        <w:spacing w:after="0"/>
        <w:ind w:left="14"/>
      </w:pPr>
      <w:r>
        <w:rPr>
          <w:rFonts w:ascii="Arial" w:eastAsia="Arial" w:hAnsi="Arial" w:cs="Arial"/>
          <w:b/>
          <w:sz w:val="24"/>
        </w:rPr>
        <w:t xml:space="preserve">     </w:t>
      </w: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0A97C7D6" w14:textId="77777777" w:rsidR="0000044A" w:rsidRDefault="00000000">
      <w:pPr>
        <w:spacing w:after="144" w:line="270" w:lineRule="auto"/>
        <w:ind w:left="231" w:hanging="10"/>
      </w:pPr>
      <w:r>
        <w:rPr>
          <w:rFonts w:ascii="Arial" w:eastAsia="Arial" w:hAnsi="Arial" w:cs="Arial"/>
          <w:b/>
        </w:rPr>
        <w:t xml:space="preserve">Technical Architecture: </w:t>
      </w:r>
      <w:r>
        <w:t xml:space="preserve"> </w:t>
      </w:r>
    </w:p>
    <w:p w14:paraId="7BDA15AF" w14:textId="77777777" w:rsidR="0000044A" w:rsidRDefault="00000000">
      <w:pPr>
        <w:spacing w:after="156"/>
        <w:ind w:right="3759"/>
        <w:jc w:val="right"/>
      </w:pPr>
      <w:r>
        <w:rPr>
          <w:rFonts w:ascii="Arial" w:eastAsia="Arial" w:hAnsi="Arial" w:cs="Arial"/>
        </w:rPr>
        <w:t xml:space="preserve">The architectural diagram of the model is as </w:t>
      </w:r>
      <w:proofErr w:type="gramStart"/>
      <w:r>
        <w:rPr>
          <w:rFonts w:ascii="Arial" w:eastAsia="Arial" w:hAnsi="Arial" w:cs="Arial"/>
        </w:rPr>
        <w:t>below</w:t>
      </w:r>
      <w:proofErr w:type="gramEnd"/>
      <w:r>
        <w:rPr>
          <w:rFonts w:ascii="Arial" w:eastAsia="Arial" w:hAnsi="Arial" w:cs="Arial"/>
        </w:rPr>
        <w:t xml:space="preserve"> and the Technology used is shown in table1 &amp; table 2 </w:t>
      </w:r>
      <w:r>
        <w:t xml:space="preserve"> </w:t>
      </w:r>
    </w:p>
    <w:p w14:paraId="787EDC92" w14:textId="77777777" w:rsidR="0000044A" w:rsidRDefault="00000000">
      <w:pPr>
        <w:spacing w:after="2"/>
        <w:ind w:left="235"/>
      </w:pPr>
      <w:r>
        <w:rPr>
          <w:rFonts w:ascii="Arial" w:eastAsia="Arial" w:hAnsi="Arial" w:cs="Arial"/>
          <w:b/>
        </w:rPr>
        <w:t xml:space="preserve">Reference: </w:t>
      </w:r>
      <w:r>
        <w:rPr>
          <w:rFonts w:ascii="Arial" w:eastAsia="Arial" w:hAnsi="Arial" w:cs="Arial"/>
        </w:rPr>
        <w:t xml:space="preserve">https://smartinternz.com/guided-project/iot-based-smart-agriculture </w:t>
      </w:r>
      <w:r>
        <w:t xml:space="preserve"> </w:t>
      </w:r>
    </w:p>
    <w:p w14:paraId="35E0D2F0" w14:textId="77777777" w:rsidR="0000044A" w:rsidRDefault="00000000">
      <w:pPr>
        <w:spacing w:after="15"/>
        <w:ind w:left="14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0D090B72" w14:textId="77777777" w:rsidR="0000044A" w:rsidRDefault="00000000">
      <w:pPr>
        <w:spacing w:after="0"/>
        <w:ind w:left="14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2F08C81E" w14:textId="77777777" w:rsidR="0000044A" w:rsidRDefault="00000000">
      <w:pPr>
        <w:spacing w:after="0"/>
        <w:ind w:left="343"/>
        <w:jc w:val="both"/>
      </w:pPr>
      <w:r>
        <w:rPr>
          <w:noProof/>
        </w:rPr>
        <w:drawing>
          <wp:inline distT="0" distB="0" distL="0" distR="0" wp14:anchorId="79C9B5BE" wp14:editId="4A4E4517">
            <wp:extent cx="6027420" cy="5455920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F1E71C" w14:textId="77777777" w:rsidR="0000044A" w:rsidRDefault="00000000">
      <w:pPr>
        <w:spacing w:after="0"/>
        <w:ind w:left="14"/>
        <w:jc w:val="both"/>
      </w:pPr>
      <w:r>
        <w:rPr>
          <w:rFonts w:ascii="Arial" w:eastAsia="Arial" w:hAnsi="Arial" w:cs="Arial"/>
          <w:sz w:val="20"/>
        </w:rPr>
        <w:t xml:space="preserve"> </w:t>
      </w:r>
      <w:r>
        <w:rPr>
          <w:noProof/>
        </w:rPr>
        <w:drawing>
          <wp:inline distT="0" distB="0" distL="0" distR="0" wp14:anchorId="37BD61FE" wp14:editId="7765108E">
            <wp:extent cx="8913495" cy="2889123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13495" cy="288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3C1090" w14:textId="77777777" w:rsidR="0000044A" w:rsidRDefault="00000000">
      <w:pPr>
        <w:spacing w:after="15"/>
        <w:ind w:left="14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185433AA" w14:textId="77777777" w:rsidR="0000044A" w:rsidRDefault="00000000">
      <w:pPr>
        <w:spacing w:after="33"/>
        <w:ind w:left="14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714EC1F1" w14:textId="77777777" w:rsidR="0000044A" w:rsidRDefault="00000000">
      <w:pPr>
        <w:spacing w:after="103"/>
        <w:ind w:left="14"/>
      </w:pPr>
      <w:r>
        <w:rPr>
          <w:rFonts w:ascii="Arial" w:eastAsia="Arial" w:hAnsi="Arial" w:cs="Arial"/>
          <w:sz w:val="10"/>
        </w:rPr>
        <w:t xml:space="preserve"> </w:t>
      </w:r>
      <w:r>
        <w:t xml:space="preserve"> </w:t>
      </w:r>
    </w:p>
    <w:p w14:paraId="75733BCD" w14:textId="77777777" w:rsidR="0000044A" w:rsidRDefault="00000000">
      <w:pPr>
        <w:spacing w:after="116" w:line="270" w:lineRule="auto"/>
        <w:ind w:left="9" w:right="5516" w:hanging="10"/>
      </w:pPr>
      <w:r>
        <w:rPr>
          <w:rFonts w:ascii="Arial" w:eastAsia="Arial" w:hAnsi="Arial" w:cs="Arial"/>
          <w:sz w:val="20"/>
        </w:rPr>
        <w:t xml:space="preserve">                                                                                                           </w:t>
      </w:r>
      <w:r>
        <w:rPr>
          <w:rFonts w:ascii="Arial" w:eastAsia="Arial" w:hAnsi="Arial" w:cs="Arial"/>
          <w:b/>
        </w:rPr>
        <w:t>FIG. 1. BLOCK DIAGRAM</w:t>
      </w:r>
      <w: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60CA0E0C" w14:textId="77777777" w:rsidR="0000044A" w:rsidRDefault="00000000">
      <w:pPr>
        <w:spacing w:after="107"/>
        <w:ind w:left="14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14:paraId="4289D5D3" w14:textId="77777777" w:rsidR="0000044A" w:rsidRDefault="00000000">
      <w:pPr>
        <w:spacing w:after="0"/>
        <w:ind w:left="5502" w:right="8594"/>
      </w:pPr>
      <w:r>
        <w:rPr>
          <w:rFonts w:ascii="Arial" w:eastAsia="Arial" w:hAnsi="Arial" w:cs="Arial"/>
          <w:b/>
        </w:rPr>
        <w:t xml:space="preserve">  </w:t>
      </w:r>
    </w:p>
    <w:p w14:paraId="3CDCD5F8" w14:textId="77777777" w:rsidR="0000044A" w:rsidRDefault="00000000">
      <w:pPr>
        <w:spacing w:after="0"/>
        <w:ind w:left="5502" w:right="8594"/>
      </w:pPr>
      <w:r>
        <w:rPr>
          <w:rFonts w:ascii="Arial" w:eastAsia="Arial" w:hAnsi="Arial" w:cs="Arial"/>
          <w:b/>
        </w:rPr>
        <w:t xml:space="preserve">    </w:t>
      </w:r>
    </w:p>
    <w:p w14:paraId="7F096E85" w14:textId="77777777" w:rsidR="0000044A" w:rsidRDefault="00000000">
      <w:pPr>
        <w:spacing w:after="1"/>
        <w:ind w:left="5502" w:right="8594"/>
      </w:pPr>
      <w:r>
        <w:rPr>
          <w:rFonts w:ascii="Arial" w:eastAsia="Arial" w:hAnsi="Arial" w:cs="Arial"/>
          <w:b/>
        </w:rPr>
        <w:t xml:space="preserve">   </w:t>
      </w:r>
    </w:p>
    <w:p w14:paraId="27E1E5F2" w14:textId="77777777" w:rsidR="0000044A" w:rsidRDefault="00000000">
      <w:pPr>
        <w:spacing w:after="0"/>
        <w:ind w:left="5502"/>
      </w:pPr>
      <w:r>
        <w:rPr>
          <w:rFonts w:ascii="Arial" w:eastAsia="Arial" w:hAnsi="Arial" w:cs="Arial"/>
          <w:b/>
        </w:rPr>
        <w:t xml:space="preserve"> </w:t>
      </w:r>
    </w:p>
    <w:p w14:paraId="203F31AF" w14:textId="77777777" w:rsidR="0000044A" w:rsidRDefault="00000000">
      <w:pPr>
        <w:spacing w:after="0" w:line="270" w:lineRule="auto"/>
        <w:ind w:left="5512" w:hanging="10"/>
      </w:pPr>
      <w:r>
        <w:rPr>
          <w:rFonts w:ascii="Arial" w:eastAsia="Arial" w:hAnsi="Arial" w:cs="Arial"/>
          <w:b/>
        </w:rPr>
        <w:t xml:space="preserve">Table-1: Components &amp; Technologies:  </w:t>
      </w:r>
    </w:p>
    <w:p w14:paraId="3361C5F7" w14:textId="77777777" w:rsidR="0000044A" w:rsidRDefault="00000000">
      <w:pPr>
        <w:spacing w:after="0"/>
        <w:ind w:left="14" w:right="8605"/>
      </w:pPr>
      <w:r>
        <w:t xml:space="preserve"> </w:t>
      </w:r>
      <w:r>
        <w:rPr>
          <w:rFonts w:ascii="Arial" w:eastAsia="Arial" w:hAnsi="Arial" w:cs="Arial"/>
          <w:b/>
          <w:sz w:val="15"/>
        </w:rPr>
        <w:t xml:space="preserve"> </w:t>
      </w:r>
      <w:r>
        <w:t xml:space="preserve"> </w:t>
      </w:r>
    </w:p>
    <w:tbl>
      <w:tblPr>
        <w:tblStyle w:val="TableGrid"/>
        <w:tblW w:w="14203" w:type="dxa"/>
        <w:tblInd w:w="132" w:type="dxa"/>
        <w:tblCellMar>
          <w:top w:w="19" w:type="dxa"/>
          <w:left w:w="108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835"/>
        <w:gridCol w:w="4011"/>
        <w:gridCol w:w="5218"/>
        <w:gridCol w:w="4139"/>
      </w:tblGrid>
      <w:tr w:rsidR="0000044A" w14:paraId="6CD04D29" w14:textId="77777777">
        <w:trPr>
          <w:trHeight w:val="42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461D5" w14:textId="77777777" w:rsidR="0000044A" w:rsidRDefault="00000000">
            <w:pPr>
              <w:spacing w:after="0"/>
              <w:ind w:left="5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9FEB2" w14:textId="77777777" w:rsidR="0000044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CD618" w14:textId="77777777" w:rsidR="0000044A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E31FC" w14:textId="77777777" w:rsidR="0000044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  <w:r>
              <w:t xml:space="preserve"> </w:t>
            </w:r>
          </w:p>
        </w:tc>
      </w:tr>
      <w:tr w:rsidR="0000044A" w14:paraId="46C57757" w14:textId="77777777">
        <w:trPr>
          <w:trHeight w:val="533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D1C14" w14:textId="77777777" w:rsidR="0000044A" w:rsidRDefault="00000000">
            <w:pPr>
              <w:spacing w:after="0"/>
              <w:ind w:left="288"/>
            </w:pPr>
            <w:r>
              <w:rPr>
                <w:rFonts w:ascii="Arial" w:eastAsia="Arial" w:hAnsi="Arial" w:cs="Arial"/>
              </w:rPr>
              <w:t xml:space="preserve">1. </w:t>
            </w:r>
            <w:r>
              <w:t xml:space="preserve">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AF152" w14:textId="77777777" w:rsidR="0000044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User Interface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8D0A0" w14:textId="77777777" w:rsidR="0000044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How user interacts with application e.g., Mobile Application </w:t>
            </w:r>
            <w: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84B17" w14:textId="77777777" w:rsidR="0000044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HTML, CSS, JavaScript / Angular JS / Node Red. </w:t>
            </w:r>
            <w:r>
              <w:t xml:space="preserve"> </w:t>
            </w:r>
          </w:p>
        </w:tc>
      </w:tr>
      <w:tr w:rsidR="0000044A" w14:paraId="509A27F5" w14:textId="77777777">
        <w:trPr>
          <w:trHeight w:val="49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0111C" w14:textId="77777777" w:rsidR="0000044A" w:rsidRDefault="00000000">
            <w:pPr>
              <w:spacing w:after="0"/>
              <w:ind w:left="288"/>
            </w:pPr>
            <w:r>
              <w:rPr>
                <w:rFonts w:ascii="Arial" w:eastAsia="Arial" w:hAnsi="Arial" w:cs="Arial"/>
              </w:rPr>
              <w:t xml:space="preserve">2. </w:t>
            </w:r>
            <w:r>
              <w:t xml:space="preserve">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D241B" w14:textId="77777777" w:rsidR="0000044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Application Logic-1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FDD8" w14:textId="77777777" w:rsidR="0000044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  <w: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D1FCF" w14:textId="77777777" w:rsidR="0000044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Java / Python </w:t>
            </w:r>
            <w:r>
              <w:t xml:space="preserve"> </w:t>
            </w:r>
          </w:p>
        </w:tc>
      </w:tr>
      <w:tr w:rsidR="0000044A" w14:paraId="316775DF" w14:textId="77777777">
        <w:trPr>
          <w:trHeight w:val="49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BC117" w14:textId="77777777" w:rsidR="0000044A" w:rsidRDefault="00000000">
            <w:pPr>
              <w:spacing w:after="0"/>
              <w:ind w:left="288"/>
            </w:pPr>
            <w:r>
              <w:rPr>
                <w:rFonts w:ascii="Arial" w:eastAsia="Arial" w:hAnsi="Arial" w:cs="Arial"/>
              </w:rPr>
              <w:t xml:space="preserve">3. </w:t>
            </w:r>
            <w:r>
              <w:t xml:space="preserve">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B5617" w14:textId="77777777" w:rsidR="0000044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Application Logic-2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275D0" w14:textId="77777777" w:rsidR="0000044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  <w: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E9503" w14:textId="77777777" w:rsidR="0000044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Watson STT service </w:t>
            </w:r>
            <w:r>
              <w:t xml:space="preserve"> </w:t>
            </w:r>
          </w:p>
        </w:tc>
      </w:tr>
      <w:tr w:rsidR="0000044A" w14:paraId="2EF3366D" w14:textId="77777777">
        <w:trPr>
          <w:trHeight w:val="49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1C76C" w14:textId="77777777" w:rsidR="0000044A" w:rsidRDefault="00000000">
            <w:pPr>
              <w:spacing w:after="0"/>
              <w:ind w:left="288"/>
            </w:pPr>
            <w:r>
              <w:rPr>
                <w:rFonts w:ascii="Arial" w:eastAsia="Arial" w:hAnsi="Arial" w:cs="Arial"/>
              </w:rPr>
              <w:t xml:space="preserve">4. </w:t>
            </w:r>
            <w:r>
              <w:t xml:space="preserve">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C6B27" w14:textId="77777777" w:rsidR="0000044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Application Logic-3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786BE" w14:textId="77777777" w:rsidR="0000044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  <w: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8FD1D" w14:textId="77777777" w:rsidR="0000044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Watson Assistant </w:t>
            </w:r>
            <w:r>
              <w:t xml:space="preserve"> </w:t>
            </w:r>
          </w:p>
        </w:tc>
      </w:tr>
      <w:tr w:rsidR="0000044A" w14:paraId="6FFE05F9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B4DC" w14:textId="77777777" w:rsidR="0000044A" w:rsidRDefault="00000000">
            <w:pPr>
              <w:spacing w:after="0"/>
              <w:ind w:left="288"/>
            </w:pPr>
            <w:r>
              <w:rPr>
                <w:rFonts w:ascii="Arial" w:eastAsia="Arial" w:hAnsi="Arial" w:cs="Arial"/>
              </w:rPr>
              <w:t xml:space="preserve">5. </w:t>
            </w:r>
            <w:r>
              <w:t xml:space="preserve">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3DC6" w14:textId="77777777" w:rsidR="0000044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Database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CDDAC" w14:textId="77777777" w:rsidR="0000044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  <w: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0FC5B" w14:textId="77777777" w:rsidR="0000044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MySQL, NoSQL, etc. </w:t>
            </w:r>
            <w:r>
              <w:t xml:space="preserve"> </w:t>
            </w:r>
          </w:p>
        </w:tc>
      </w:tr>
      <w:tr w:rsidR="0000044A" w14:paraId="7665A2AC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81644" w14:textId="77777777" w:rsidR="0000044A" w:rsidRDefault="00000000">
            <w:pPr>
              <w:spacing w:after="0"/>
              <w:ind w:left="288"/>
            </w:pPr>
            <w:r>
              <w:rPr>
                <w:rFonts w:ascii="Arial" w:eastAsia="Arial" w:hAnsi="Arial" w:cs="Arial"/>
              </w:rPr>
              <w:t xml:space="preserve">6. </w:t>
            </w:r>
            <w:r>
              <w:t xml:space="preserve">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35CD" w14:textId="77777777" w:rsidR="0000044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Cloud Database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BC022" w14:textId="77777777" w:rsidR="0000044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  <w: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696D7" w14:textId="77777777" w:rsidR="0000044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DB2. </w:t>
            </w:r>
            <w:r>
              <w:t xml:space="preserve"> </w:t>
            </w:r>
          </w:p>
        </w:tc>
      </w:tr>
      <w:tr w:rsidR="0000044A" w14:paraId="0B7146A8" w14:textId="77777777">
        <w:trPr>
          <w:trHeight w:val="53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EA841" w14:textId="77777777" w:rsidR="0000044A" w:rsidRDefault="00000000">
            <w:pPr>
              <w:spacing w:after="0"/>
              <w:ind w:left="288"/>
            </w:pPr>
            <w:r>
              <w:rPr>
                <w:rFonts w:ascii="Arial" w:eastAsia="Arial" w:hAnsi="Arial" w:cs="Arial"/>
              </w:rPr>
              <w:t xml:space="preserve">7. </w:t>
            </w:r>
            <w:r>
              <w:t xml:space="preserve">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9A48D" w14:textId="77777777" w:rsidR="0000044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File Storage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A6E05" w14:textId="77777777" w:rsidR="0000044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  <w: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8384" w14:textId="77777777" w:rsidR="0000044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  <w:r>
              <w:t xml:space="preserve"> </w:t>
            </w:r>
          </w:p>
        </w:tc>
      </w:tr>
      <w:tr w:rsidR="0000044A" w14:paraId="11C5D681" w14:textId="77777777">
        <w:trPr>
          <w:trHeight w:val="514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05D7F" w14:textId="77777777" w:rsidR="0000044A" w:rsidRDefault="00000000">
            <w:pPr>
              <w:spacing w:after="0"/>
              <w:ind w:left="288"/>
            </w:pPr>
            <w:r>
              <w:rPr>
                <w:rFonts w:ascii="Arial" w:eastAsia="Arial" w:hAnsi="Arial" w:cs="Arial"/>
              </w:rPr>
              <w:t xml:space="preserve">8. </w:t>
            </w:r>
            <w:r>
              <w:t xml:space="preserve">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F8908" w14:textId="77777777" w:rsidR="0000044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External API-1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8E514" w14:textId="77777777" w:rsidR="0000044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  <w: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8FCC4" w14:textId="77777777" w:rsidR="0000044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Weather API, etc. </w:t>
            </w:r>
            <w:r>
              <w:t xml:space="preserve"> </w:t>
            </w:r>
          </w:p>
        </w:tc>
      </w:tr>
      <w:tr w:rsidR="0000044A" w14:paraId="08412D2D" w14:textId="77777777">
        <w:trPr>
          <w:trHeight w:val="53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2CA88" w14:textId="77777777" w:rsidR="0000044A" w:rsidRDefault="00000000">
            <w:pPr>
              <w:spacing w:after="0"/>
              <w:ind w:left="288"/>
            </w:pPr>
            <w:r>
              <w:rPr>
                <w:rFonts w:ascii="Arial" w:eastAsia="Arial" w:hAnsi="Arial" w:cs="Arial"/>
              </w:rPr>
              <w:t xml:space="preserve">9. </w:t>
            </w:r>
            <w:r>
              <w:t xml:space="preserve">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C208" w14:textId="77777777" w:rsidR="0000044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IoT Model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0AC36" w14:textId="77777777" w:rsidR="0000044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IoT Model is for integrating the sensors with a user interface. </w:t>
            </w:r>
            <w: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B5E65" w14:textId="77777777" w:rsidR="0000044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IoT Platform </w:t>
            </w:r>
            <w:r>
              <w:t xml:space="preserve"> </w:t>
            </w:r>
          </w:p>
        </w:tc>
      </w:tr>
      <w:tr w:rsidR="0000044A" w14:paraId="33180A21" w14:textId="77777777">
        <w:trPr>
          <w:trHeight w:val="78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EBACA" w14:textId="77777777" w:rsidR="0000044A" w:rsidRDefault="00000000">
            <w:pPr>
              <w:spacing w:after="0"/>
              <w:ind w:right="111"/>
              <w:jc w:val="right"/>
            </w:pPr>
            <w:r>
              <w:rPr>
                <w:rFonts w:ascii="Arial" w:eastAsia="Arial" w:hAnsi="Arial" w:cs="Arial"/>
              </w:rPr>
              <w:t xml:space="preserve">10. </w:t>
            </w:r>
            <w:r>
              <w:t xml:space="preserve">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0ADFF" w14:textId="77777777" w:rsidR="0000044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00EF0" w14:textId="77777777" w:rsidR="0000044A" w:rsidRDefault="00000000">
            <w:pPr>
              <w:spacing w:after="2" w:line="236" w:lineRule="auto"/>
            </w:pPr>
            <w:r>
              <w:rPr>
                <w:rFonts w:ascii="Arial" w:eastAsia="Arial" w:hAnsi="Arial" w:cs="Arial"/>
              </w:rPr>
              <w:t xml:space="preserve">Application Deployment on Local System / </w:t>
            </w:r>
            <w:proofErr w:type="gramStart"/>
            <w:r>
              <w:rPr>
                <w:rFonts w:ascii="Arial" w:eastAsia="Arial" w:hAnsi="Arial" w:cs="Arial"/>
              </w:rPr>
              <w:t xml:space="preserve">Cloud 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Local</w:t>
            </w:r>
            <w:proofErr w:type="gramEnd"/>
            <w:r>
              <w:rPr>
                <w:rFonts w:ascii="Arial" w:eastAsia="Arial" w:hAnsi="Arial" w:cs="Arial"/>
              </w:rPr>
              <w:t xml:space="preserve"> Server Configuration: </w:t>
            </w:r>
            <w:r>
              <w:t xml:space="preserve"> </w:t>
            </w:r>
          </w:p>
          <w:p w14:paraId="17E9FE68" w14:textId="77777777" w:rsidR="0000044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1A0F2" w14:textId="77777777" w:rsidR="0000044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Local, Cloud Foundry, Kubernetes, etc. </w:t>
            </w:r>
            <w:r>
              <w:t xml:space="preserve"> </w:t>
            </w:r>
          </w:p>
        </w:tc>
      </w:tr>
    </w:tbl>
    <w:p w14:paraId="3C495FE4" w14:textId="77777777" w:rsidR="0000044A" w:rsidRDefault="00000000">
      <w:pPr>
        <w:spacing w:after="20"/>
        <w:ind w:left="14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14:paraId="65F087BD" w14:textId="77777777" w:rsidR="0000044A" w:rsidRDefault="00000000">
      <w:pPr>
        <w:spacing w:after="15"/>
        <w:ind w:left="14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14:paraId="57945CAA" w14:textId="77777777" w:rsidR="0000044A" w:rsidRDefault="00000000">
      <w:pPr>
        <w:spacing w:line="255" w:lineRule="auto"/>
        <w:ind w:left="220" w:right="5625" w:hanging="206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</w:rPr>
        <w:t xml:space="preserve">References: </w:t>
      </w:r>
      <w:r>
        <w:t xml:space="preserve"> </w:t>
      </w:r>
      <w:hyperlink r:id="rId6">
        <w:r>
          <w:rPr>
            <w:rFonts w:ascii="Arial" w:eastAsia="Arial" w:hAnsi="Arial" w:cs="Arial"/>
            <w:b/>
            <w:color w:val="0462C1"/>
            <w:u w:val="single" w:color="0462C1"/>
          </w:rPr>
          <w:t>https://smartinternz.com/guide</w:t>
        </w:r>
      </w:hyperlink>
      <w:hyperlink r:id="rId7">
        <w:r>
          <w:rPr>
            <w:rFonts w:ascii="Arial" w:eastAsia="Arial" w:hAnsi="Arial" w:cs="Arial"/>
            <w:b/>
            <w:color w:val="0462C1"/>
            <w:u w:val="single" w:color="0462C1"/>
          </w:rPr>
          <w:t>d</w:t>
        </w:r>
      </w:hyperlink>
      <w:hyperlink r:id="rId8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9">
        <w:r>
          <w:rPr>
            <w:rFonts w:ascii="Arial" w:eastAsia="Arial" w:hAnsi="Arial" w:cs="Arial"/>
            <w:b/>
            <w:color w:val="0462C1"/>
            <w:u w:val="single" w:color="0462C1"/>
          </w:rPr>
          <w:t>project/io</w:t>
        </w:r>
      </w:hyperlink>
      <w:hyperlink r:id="rId10">
        <w:r>
          <w:rPr>
            <w:rFonts w:ascii="Arial" w:eastAsia="Arial" w:hAnsi="Arial" w:cs="Arial"/>
            <w:b/>
            <w:color w:val="0462C1"/>
            <w:u w:val="single" w:color="0462C1"/>
          </w:rPr>
          <w:t>t</w:t>
        </w:r>
      </w:hyperlink>
      <w:hyperlink r:id="rId11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2">
        <w:r>
          <w:rPr>
            <w:rFonts w:ascii="Arial" w:eastAsia="Arial" w:hAnsi="Arial" w:cs="Arial"/>
            <w:b/>
            <w:color w:val="0462C1"/>
            <w:u w:val="single" w:color="0462C1"/>
          </w:rPr>
          <w:t>base</w:t>
        </w:r>
      </w:hyperlink>
      <w:hyperlink r:id="rId13">
        <w:r>
          <w:rPr>
            <w:rFonts w:ascii="Arial" w:eastAsia="Arial" w:hAnsi="Arial" w:cs="Arial"/>
            <w:b/>
            <w:color w:val="0462C1"/>
            <w:u w:val="single" w:color="0462C1"/>
          </w:rPr>
          <w:t>d</w:t>
        </w:r>
      </w:hyperlink>
      <w:hyperlink r:id="rId14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5">
        <w:r>
          <w:rPr>
            <w:rFonts w:ascii="Arial" w:eastAsia="Arial" w:hAnsi="Arial" w:cs="Arial"/>
            <w:b/>
            <w:color w:val="0462C1"/>
            <w:u w:val="single" w:color="0462C1"/>
          </w:rPr>
          <w:t>smar</w:t>
        </w:r>
      </w:hyperlink>
      <w:hyperlink r:id="rId16">
        <w:r>
          <w:rPr>
            <w:rFonts w:ascii="Arial" w:eastAsia="Arial" w:hAnsi="Arial" w:cs="Arial"/>
            <w:b/>
            <w:color w:val="0462C1"/>
            <w:u w:val="single" w:color="0462C1"/>
          </w:rPr>
          <w:t>t</w:t>
        </w:r>
      </w:hyperlink>
      <w:hyperlink r:id="rId17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8">
        <w:r>
          <w:rPr>
            <w:rFonts w:ascii="Arial" w:eastAsia="Arial" w:hAnsi="Arial" w:cs="Arial"/>
            <w:b/>
            <w:color w:val="0462C1"/>
            <w:u w:val="single" w:color="0462C1"/>
          </w:rPr>
          <w:t>agricultur</w:t>
        </w:r>
      </w:hyperlink>
      <w:hyperlink r:id="rId19">
        <w:r>
          <w:rPr>
            <w:rFonts w:ascii="Arial" w:eastAsia="Arial" w:hAnsi="Arial" w:cs="Arial"/>
            <w:b/>
            <w:color w:val="0462C1"/>
            <w:u w:val="single" w:color="0462C1"/>
          </w:rPr>
          <w:t>e</w:t>
        </w:r>
      </w:hyperlink>
      <w:hyperlink r:id="rId20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21">
        <w:r>
          <w:t xml:space="preserve"> </w:t>
        </w:r>
      </w:hyperlink>
    </w:p>
    <w:p w14:paraId="71B3BB06" w14:textId="77777777" w:rsidR="0000044A" w:rsidRDefault="00000000">
      <w:pPr>
        <w:spacing w:line="255" w:lineRule="auto"/>
        <w:ind w:left="225" w:hanging="10"/>
      </w:pPr>
      <w:hyperlink r:id="rId22">
        <w:r>
          <w:rPr>
            <w:rFonts w:ascii="Arial" w:eastAsia="Arial" w:hAnsi="Arial" w:cs="Arial"/>
            <w:b/>
            <w:color w:val="0462C1"/>
            <w:u w:val="single" w:color="0462C1"/>
          </w:rPr>
          <w:t>https://www.computerweekly.com/news/252504285/Ho</w:t>
        </w:r>
      </w:hyperlink>
      <w:hyperlink r:id="rId23">
        <w:r>
          <w:rPr>
            <w:rFonts w:ascii="Arial" w:eastAsia="Arial" w:hAnsi="Arial" w:cs="Arial"/>
            <w:b/>
            <w:color w:val="0462C1"/>
            <w:u w:val="single" w:color="0462C1"/>
          </w:rPr>
          <w:t>w</w:t>
        </w:r>
      </w:hyperlink>
      <w:hyperlink r:id="rId24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25">
        <w:r>
          <w:rPr>
            <w:rFonts w:ascii="Arial" w:eastAsia="Arial" w:hAnsi="Arial" w:cs="Arial"/>
            <w:b/>
            <w:color w:val="0462C1"/>
            <w:u w:val="single" w:color="0462C1"/>
          </w:rPr>
          <w:t>Io</w:t>
        </w:r>
      </w:hyperlink>
      <w:hyperlink r:id="rId26">
        <w:r>
          <w:rPr>
            <w:rFonts w:ascii="Arial" w:eastAsia="Arial" w:hAnsi="Arial" w:cs="Arial"/>
            <w:b/>
            <w:color w:val="0462C1"/>
            <w:u w:val="single" w:color="0462C1"/>
          </w:rPr>
          <w:t>T</w:t>
        </w:r>
      </w:hyperlink>
      <w:hyperlink r:id="rId27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28">
        <w:r>
          <w:rPr>
            <w:rFonts w:ascii="Arial" w:eastAsia="Arial" w:hAnsi="Arial" w:cs="Arial"/>
            <w:b/>
            <w:color w:val="0462C1"/>
            <w:u w:val="single" w:color="0462C1"/>
          </w:rPr>
          <w:t>an</w:t>
        </w:r>
      </w:hyperlink>
      <w:hyperlink r:id="rId29">
        <w:r>
          <w:rPr>
            <w:rFonts w:ascii="Arial" w:eastAsia="Arial" w:hAnsi="Arial" w:cs="Arial"/>
            <w:b/>
            <w:color w:val="0462C1"/>
            <w:u w:val="single" w:color="0462C1"/>
          </w:rPr>
          <w:t>d</w:t>
        </w:r>
      </w:hyperlink>
      <w:hyperlink r:id="rId30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31">
        <w:r>
          <w:rPr>
            <w:rFonts w:ascii="Arial" w:eastAsia="Arial" w:hAnsi="Arial" w:cs="Arial"/>
            <w:b/>
            <w:color w:val="0462C1"/>
            <w:u w:val="single" w:color="0462C1"/>
          </w:rPr>
          <w:t>machin</w:t>
        </w:r>
      </w:hyperlink>
      <w:hyperlink r:id="rId32">
        <w:r>
          <w:rPr>
            <w:rFonts w:ascii="Arial" w:eastAsia="Arial" w:hAnsi="Arial" w:cs="Arial"/>
            <w:b/>
            <w:color w:val="0462C1"/>
            <w:u w:val="single" w:color="0462C1"/>
          </w:rPr>
          <w:t>e</w:t>
        </w:r>
      </w:hyperlink>
      <w:hyperlink r:id="rId33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34">
        <w:r>
          <w:rPr>
            <w:rFonts w:ascii="Arial" w:eastAsia="Arial" w:hAnsi="Arial" w:cs="Arial"/>
            <w:b/>
            <w:color w:val="0462C1"/>
            <w:u w:val="single" w:color="0462C1"/>
          </w:rPr>
          <w:t>learnin</w:t>
        </w:r>
      </w:hyperlink>
      <w:hyperlink r:id="rId35">
        <w:r>
          <w:rPr>
            <w:rFonts w:ascii="Arial" w:eastAsia="Arial" w:hAnsi="Arial" w:cs="Arial"/>
            <w:b/>
            <w:color w:val="0462C1"/>
            <w:u w:val="single" w:color="0462C1"/>
          </w:rPr>
          <w:t>g</w:t>
        </w:r>
      </w:hyperlink>
      <w:hyperlink r:id="rId36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37">
        <w:r>
          <w:rPr>
            <w:rFonts w:ascii="Arial" w:eastAsia="Arial" w:hAnsi="Arial" w:cs="Arial"/>
            <w:b/>
            <w:color w:val="0462C1"/>
            <w:u w:val="single" w:color="0462C1"/>
          </w:rPr>
          <w:t>ar</w:t>
        </w:r>
      </w:hyperlink>
      <w:hyperlink r:id="rId38">
        <w:r>
          <w:rPr>
            <w:rFonts w:ascii="Arial" w:eastAsia="Arial" w:hAnsi="Arial" w:cs="Arial"/>
            <w:b/>
            <w:color w:val="0462C1"/>
            <w:u w:val="single" w:color="0462C1"/>
          </w:rPr>
          <w:t>e</w:t>
        </w:r>
      </w:hyperlink>
      <w:hyperlink r:id="rId39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40">
        <w:r>
          <w:rPr>
            <w:rFonts w:ascii="Arial" w:eastAsia="Arial" w:hAnsi="Arial" w:cs="Arial"/>
            <w:b/>
            <w:color w:val="0462C1"/>
            <w:u w:val="single" w:color="0462C1"/>
          </w:rPr>
          <w:t>automatin</w:t>
        </w:r>
      </w:hyperlink>
      <w:hyperlink r:id="rId41">
        <w:r>
          <w:rPr>
            <w:rFonts w:ascii="Arial" w:eastAsia="Arial" w:hAnsi="Arial" w:cs="Arial"/>
            <w:b/>
            <w:color w:val="0462C1"/>
            <w:u w:val="single" w:color="0462C1"/>
          </w:rPr>
          <w:t>g</w:t>
        </w:r>
      </w:hyperlink>
      <w:hyperlink r:id="rId42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43">
        <w:r>
          <w:rPr>
            <w:rFonts w:ascii="Arial" w:eastAsia="Arial" w:hAnsi="Arial" w:cs="Arial"/>
            <w:b/>
            <w:color w:val="0462C1"/>
            <w:u w:val="single" w:color="0462C1"/>
          </w:rPr>
          <w:t>agricultur</w:t>
        </w:r>
      </w:hyperlink>
      <w:hyperlink r:id="rId44">
        <w:r>
          <w:rPr>
            <w:rFonts w:ascii="Arial" w:eastAsia="Arial" w:hAnsi="Arial" w:cs="Arial"/>
            <w:b/>
            <w:color w:val="0462C1"/>
            <w:u w:val="single" w:color="0462C1"/>
          </w:rPr>
          <w:t>e</w:t>
        </w:r>
      </w:hyperlink>
      <w:hyperlink r:id="rId45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</w:p>
    <w:p w14:paraId="171ACA25" w14:textId="77777777" w:rsidR="0000044A" w:rsidRDefault="00000000">
      <w:pPr>
        <w:spacing w:line="255" w:lineRule="auto"/>
        <w:ind w:left="225" w:hanging="10"/>
      </w:pPr>
      <w:hyperlink r:id="rId46">
        <w:r>
          <w:rPr>
            <w:rFonts w:ascii="Arial" w:eastAsia="Arial" w:hAnsi="Arial" w:cs="Arial"/>
            <w:b/>
            <w:color w:val="0462C1"/>
            <w:u w:val="single" w:color="0462C1"/>
          </w:rPr>
          <w:t>https://components.omron.com/u</w:t>
        </w:r>
      </w:hyperlink>
      <w:hyperlink r:id="rId47">
        <w:r>
          <w:rPr>
            <w:rFonts w:ascii="Arial" w:eastAsia="Arial" w:hAnsi="Arial" w:cs="Arial"/>
            <w:b/>
            <w:color w:val="0462C1"/>
            <w:u w:val="single" w:color="0462C1"/>
          </w:rPr>
          <w:t>s</w:t>
        </w:r>
      </w:hyperlink>
      <w:hyperlink r:id="rId48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49">
        <w:r>
          <w:rPr>
            <w:rFonts w:ascii="Arial" w:eastAsia="Arial" w:hAnsi="Arial" w:cs="Arial"/>
            <w:b/>
            <w:color w:val="0462C1"/>
            <w:u w:val="single" w:color="0462C1"/>
          </w:rPr>
          <w:t>en/solutions/io</w:t>
        </w:r>
      </w:hyperlink>
      <w:hyperlink r:id="rId50">
        <w:r>
          <w:rPr>
            <w:rFonts w:ascii="Arial" w:eastAsia="Arial" w:hAnsi="Arial" w:cs="Arial"/>
            <w:b/>
            <w:color w:val="0462C1"/>
            <w:u w:val="single" w:color="0462C1"/>
          </w:rPr>
          <w:t>t</w:t>
        </w:r>
      </w:hyperlink>
      <w:hyperlink r:id="rId51">
        <w:r>
          <w:rPr>
            <w:rFonts w:ascii="Arial" w:eastAsia="Arial" w:hAnsi="Arial" w:cs="Arial"/>
            <w:b/>
          </w:rPr>
          <w:t xml:space="preserve"> </w:t>
        </w:r>
      </w:hyperlink>
      <w:hyperlink r:id="rId52">
        <w:r>
          <w:t xml:space="preserve"> </w:t>
        </w:r>
      </w:hyperlink>
    </w:p>
    <w:sectPr w:rsidR="0000044A">
      <w:pgSz w:w="16841" w:h="11911" w:orient="landscape"/>
      <w:pgMar w:top="1107" w:right="1479" w:bottom="1564" w:left="120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44A"/>
    <w:rsid w:val="0000044A"/>
    <w:rsid w:val="00BD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92AA1"/>
  <w15:docId w15:val="{C6EE2901-B93C-4C91-BBCC-D20C9BC5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/>
      <w:ind w:left="10" w:hanging="10"/>
      <w:outlineLvl w:val="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martinternz.com/guided-project/iot-based-smart-agriculture" TargetMode="External"/><Relationship Id="rId18" Type="http://schemas.openxmlformats.org/officeDocument/2006/relationships/hyperlink" Target="https://smartinternz.com/guided-project/iot-based-smart-agriculture" TargetMode="External"/><Relationship Id="rId26" Type="http://schemas.openxmlformats.org/officeDocument/2006/relationships/hyperlink" Target="https://www.computerweekly.com/news/252504285/How-IoT-and-machine-learning-are-automating-agriculture" TargetMode="External"/><Relationship Id="rId39" Type="http://schemas.openxmlformats.org/officeDocument/2006/relationships/hyperlink" Target="https://www.computerweekly.com/news/252504285/How-IoT-and-machine-learning-are-automating-agriculture" TargetMode="External"/><Relationship Id="rId21" Type="http://schemas.openxmlformats.org/officeDocument/2006/relationships/hyperlink" Target="https://smartinternz.com/guided-project/iot-based-smart-agriculture" TargetMode="External"/><Relationship Id="rId34" Type="http://schemas.openxmlformats.org/officeDocument/2006/relationships/hyperlink" Target="https://www.computerweekly.com/news/252504285/How-IoT-and-machine-learning-are-automating-agriculture" TargetMode="External"/><Relationship Id="rId42" Type="http://schemas.openxmlformats.org/officeDocument/2006/relationships/hyperlink" Target="https://www.computerweekly.com/news/252504285/How-IoT-and-machine-learning-are-automating-agriculture" TargetMode="External"/><Relationship Id="rId47" Type="http://schemas.openxmlformats.org/officeDocument/2006/relationships/hyperlink" Target="https://components.omron.com/us-en/solutions/iot" TargetMode="External"/><Relationship Id="rId50" Type="http://schemas.openxmlformats.org/officeDocument/2006/relationships/hyperlink" Target="https://components.omron.com/us-en/solutions/iot" TargetMode="External"/><Relationship Id="rId7" Type="http://schemas.openxmlformats.org/officeDocument/2006/relationships/hyperlink" Target="https://smartinternz.com/guided-project/iot-based-smart-agricultur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martinternz.com/guided-project/iot-based-smart-agriculture" TargetMode="External"/><Relationship Id="rId29" Type="http://schemas.openxmlformats.org/officeDocument/2006/relationships/hyperlink" Target="https://www.computerweekly.com/news/252504285/How-IoT-and-machine-learning-are-automating-agriculture" TargetMode="External"/><Relationship Id="rId11" Type="http://schemas.openxmlformats.org/officeDocument/2006/relationships/hyperlink" Target="https://smartinternz.com/guided-project/iot-based-smart-agriculture" TargetMode="External"/><Relationship Id="rId24" Type="http://schemas.openxmlformats.org/officeDocument/2006/relationships/hyperlink" Target="https://www.computerweekly.com/news/252504285/How-IoT-and-machine-learning-are-automating-agriculture" TargetMode="External"/><Relationship Id="rId32" Type="http://schemas.openxmlformats.org/officeDocument/2006/relationships/hyperlink" Target="https://www.computerweekly.com/news/252504285/How-IoT-and-machine-learning-are-automating-agriculture" TargetMode="External"/><Relationship Id="rId37" Type="http://schemas.openxmlformats.org/officeDocument/2006/relationships/hyperlink" Target="https://www.computerweekly.com/news/252504285/How-IoT-and-machine-learning-are-automating-agriculture" TargetMode="External"/><Relationship Id="rId40" Type="http://schemas.openxmlformats.org/officeDocument/2006/relationships/hyperlink" Target="https://www.computerweekly.com/news/252504285/How-IoT-and-machine-learning-are-automating-agriculture" TargetMode="External"/><Relationship Id="rId45" Type="http://schemas.openxmlformats.org/officeDocument/2006/relationships/hyperlink" Target="https://www.computerweekly.com/news/252504285/How-IoT-and-machine-learning-are-automating-agriculture" TargetMode="External"/><Relationship Id="rId53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hyperlink" Target="https://smartinternz.com/guided-project/iot-based-smart-agriculture" TargetMode="External"/><Relationship Id="rId19" Type="http://schemas.openxmlformats.org/officeDocument/2006/relationships/hyperlink" Target="https://smartinternz.com/guided-project/iot-based-smart-agriculture" TargetMode="External"/><Relationship Id="rId31" Type="http://schemas.openxmlformats.org/officeDocument/2006/relationships/hyperlink" Target="https://www.computerweekly.com/news/252504285/How-IoT-and-machine-learning-are-automating-agriculture" TargetMode="External"/><Relationship Id="rId44" Type="http://schemas.openxmlformats.org/officeDocument/2006/relationships/hyperlink" Target="https://www.computerweekly.com/news/252504285/How-IoT-and-machine-learning-are-automating-agriculture" TargetMode="External"/><Relationship Id="rId52" Type="http://schemas.openxmlformats.org/officeDocument/2006/relationships/hyperlink" Target="https://components.omron.com/us-en/solutions/iot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smartinternz.com/guided-project/iot-based-smart-agriculture" TargetMode="External"/><Relationship Id="rId14" Type="http://schemas.openxmlformats.org/officeDocument/2006/relationships/hyperlink" Target="https://smartinternz.com/guided-project/iot-based-smart-agriculture" TargetMode="External"/><Relationship Id="rId22" Type="http://schemas.openxmlformats.org/officeDocument/2006/relationships/hyperlink" Target="https://www.computerweekly.com/news/252504285/How-IoT-and-machine-learning-are-automating-agriculture" TargetMode="External"/><Relationship Id="rId27" Type="http://schemas.openxmlformats.org/officeDocument/2006/relationships/hyperlink" Target="https://www.computerweekly.com/news/252504285/How-IoT-and-machine-learning-are-automating-agriculture" TargetMode="External"/><Relationship Id="rId30" Type="http://schemas.openxmlformats.org/officeDocument/2006/relationships/hyperlink" Target="https://www.computerweekly.com/news/252504285/How-IoT-and-machine-learning-are-automating-agriculture" TargetMode="External"/><Relationship Id="rId35" Type="http://schemas.openxmlformats.org/officeDocument/2006/relationships/hyperlink" Target="https://www.computerweekly.com/news/252504285/How-IoT-and-machine-learning-are-automating-agriculture" TargetMode="External"/><Relationship Id="rId43" Type="http://schemas.openxmlformats.org/officeDocument/2006/relationships/hyperlink" Target="https://www.computerweekly.com/news/252504285/How-IoT-and-machine-learning-are-automating-agriculture" TargetMode="External"/><Relationship Id="rId48" Type="http://schemas.openxmlformats.org/officeDocument/2006/relationships/hyperlink" Target="https://components.omron.com/us-en/solutions/iot" TargetMode="External"/><Relationship Id="rId8" Type="http://schemas.openxmlformats.org/officeDocument/2006/relationships/hyperlink" Target="https://smartinternz.com/guided-project/iot-based-smart-agriculture" TargetMode="External"/><Relationship Id="rId51" Type="http://schemas.openxmlformats.org/officeDocument/2006/relationships/hyperlink" Target="https://components.omron.com/us-en/solutions/io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smartinternz.com/guided-project/iot-based-smart-agriculture" TargetMode="External"/><Relationship Id="rId17" Type="http://schemas.openxmlformats.org/officeDocument/2006/relationships/hyperlink" Target="https://smartinternz.com/guided-project/iot-based-smart-agriculture" TargetMode="External"/><Relationship Id="rId25" Type="http://schemas.openxmlformats.org/officeDocument/2006/relationships/hyperlink" Target="https://www.computerweekly.com/news/252504285/How-IoT-and-machine-learning-are-automating-agriculture" TargetMode="External"/><Relationship Id="rId33" Type="http://schemas.openxmlformats.org/officeDocument/2006/relationships/hyperlink" Target="https://www.computerweekly.com/news/252504285/How-IoT-and-machine-learning-are-automating-agriculture" TargetMode="External"/><Relationship Id="rId38" Type="http://schemas.openxmlformats.org/officeDocument/2006/relationships/hyperlink" Target="https://www.computerweekly.com/news/252504285/How-IoT-and-machine-learning-are-automating-agriculture" TargetMode="External"/><Relationship Id="rId46" Type="http://schemas.openxmlformats.org/officeDocument/2006/relationships/hyperlink" Target="https://components.omron.com/us-en/solutions/iot" TargetMode="External"/><Relationship Id="rId20" Type="http://schemas.openxmlformats.org/officeDocument/2006/relationships/hyperlink" Target="https://smartinternz.com/guided-project/iot-based-smart-agriculture" TargetMode="External"/><Relationship Id="rId41" Type="http://schemas.openxmlformats.org/officeDocument/2006/relationships/hyperlink" Target="https://www.computerweekly.com/news/252504285/How-IoT-and-machine-learning-are-automating-agriculture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martinternz.com/guided-project/iot-based-smart-agriculture" TargetMode="External"/><Relationship Id="rId15" Type="http://schemas.openxmlformats.org/officeDocument/2006/relationships/hyperlink" Target="https://smartinternz.com/guided-project/iot-based-smart-agriculture" TargetMode="External"/><Relationship Id="rId23" Type="http://schemas.openxmlformats.org/officeDocument/2006/relationships/hyperlink" Target="https://www.computerweekly.com/news/252504285/How-IoT-and-machine-learning-are-automating-agriculture" TargetMode="External"/><Relationship Id="rId28" Type="http://schemas.openxmlformats.org/officeDocument/2006/relationships/hyperlink" Target="https://www.computerweekly.com/news/252504285/How-IoT-and-machine-learning-are-automating-agriculture" TargetMode="External"/><Relationship Id="rId36" Type="http://schemas.openxmlformats.org/officeDocument/2006/relationships/hyperlink" Target="https://www.computerweekly.com/news/252504285/How-IoT-and-machine-learning-are-automating-agriculture" TargetMode="External"/><Relationship Id="rId49" Type="http://schemas.openxmlformats.org/officeDocument/2006/relationships/hyperlink" Target="https://components.omron.com/us-en/solutions/i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1029</Words>
  <Characters>5870</Characters>
  <Application>Microsoft Office Word</Application>
  <DocSecurity>0</DocSecurity>
  <Lines>48</Lines>
  <Paragraphs>13</Paragraphs>
  <ScaleCrop>false</ScaleCrop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Jeyaselvin solomon</cp:lastModifiedBy>
  <cp:revision>2</cp:revision>
  <dcterms:created xsi:type="dcterms:W3CDTF">2022-10-27T02:52:00Z</dcterms:created>
  <dcterms:modified xsi:type="dcterms:W3CDTF">2022-10-27T02:52:00Z</dcterms:modified>
</cp:coreProperties>
</file>