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439" w:rsidRDefault="00000000">
      <w:pPr>
        <w:pStyle w:val="BodyText"/>
        <w:spacing w:before="24" w:line="252" w:lineRule="auto"/>
        <w:ind w:left="3634" w:right="3461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:rsidR="00071439" w:rsidRDefault="00071439">
      <w:pPr>
        <w:spacing w:before="12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071439">
        <w:trPr>
          <w:trHeight w:val="268"/>
        </w:trPr>
        <w:tc>
          <w:tcPr>
            <w:tcW w:w="4514" w:type="dxa"/>
          </w:tcPr>
          <w:p w:rsidR="00071439" w:rsidRDefault="00000000">
            <w:pPr>
              <w:pStyle w:val="TableParagraph"/>
              <w:spacing w:before="0" w:line="248" w:lineRule="exact"/>
              <w:ind w:left="12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514" w:type="dxa"/>
          </w:tcPr>
          <w:p w:rsidR="00071439" w:rsidRDefault="00000000">
            <w:pPr>
              <w:pStyle w:val="TableParagraph"/>
              <w:spacing w:before="19" w:line="229" w:lineRule="exact"/>
              <w:ind w:left="147"/>
              <w:rPr>
                <w:rFonts w:ascii="Arial MT"/>
              </w:rPr>
            </w:pPr>
            <w:r>
              <w:rPr>
                <w:rFonts w:ascii="Arial MT"/>
              </w:rPr>
              <w:t>15 October 2022</w:t>
            </w:r>
          </w:p>
        </w:tc>
      </w:tr>
      <w:tr w:rsidR="00071439">
        <w:trPr>
          <w:trHeight w:val="263"/>
        </w:trPr>
        <w:tc>
          <w:tcPr>
            <w:tcW w:w="4514" w:type="dxa"/>
          </w:tcPr>
          <w:p w:rsidR="00071439" w:rsidRDefault="00000000">
            <w:pPr>
              <w:pStyle w:val="TableParagraph"/>
              <w:spacing w:line="243" w:lineRule="exact"/>
              <w:ind w:left="12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Members</w:t>
            </w:r>
          </w:p>
        </w:tc>
        <w:tc>
          <w:tcPr>
            <w:tcW w:w="4514" w:type="dxa"/>
          </w:tcPr>
          <w:p w:rsidR="00071439" w:rsidRPr="0031330F" w:rsidRDefault="0031330F">
            <w:pPr>
              <w:pStyle w:val="TableParagraph"/>
              <w:spacing w:before="20" w:line="224" w:lineRule="exact"/>
              <w:ind w:left="106"/>
              <w:rPr>
                <w:rFonts w:ascii="Arial MT"/>
                <w:sz w:val="16"/>
                <w:szCs w:val="16"/>
              </w:rPr>
            </w:pPr>
            <w:proofErr w:type="spellStart"/>
            <w:r w:rsidRPr="0031330F">
              <w:rPr>
                <w:rFonts w:ascii="Arial MT"/>
                <w:sz w:val="16"/>
                <w:szCs w:val="16"/>
              </w:rPr>
              <w:t>C.R.Sasi</w:t>
            </w:r>
            <w:proofErr w:type="spellEnd"/>
            <w:r w:rsidRPr="0031330F">
              <w:rPr>
                <w:rFonts w:ascii="Arial MT"/>
                <w:sz w:val="16"/>
                <w:szCs w:val="16"/>
              </w:rPr>
              <w:t xml:space="preserve"> Kumar</w:t>
            </w:r>
            <w:r>
              <w:rPr>
                <w:rFonts w:ascii="Arial MT"/>
                <w:sz w:val="16"/>
                <w:szCs w:val="16"/>
              </w:rPr>
              <w:t xml:space="preserve"> </w:t>
            </w:r>
            <w:r w:rsidRPr="0031330F">
              <w:rPr>
                <w:rFonts w:ascii="Arial MT"/>
                <w:sz w:val="16"/>
                <w:szCs w:val="16"/>
              </w:rPr>
              <w:t>,</w:t>
            </w:r>
            <w:r>
              <w:rPr>
                <w:rFonts w:ascii="Arial MT"/>
                <w:sz w:val="16"/>
                <w:szCs w:val="16"/>
              </w:rPr>
              <w:t xml:space="preserve"> </w:t>
            </w:r>
            <w:proofErr w:type="spellStart"/>
            <w:r w:rsidRPr="0031330F">
              <w:rPr>
                <w:rFonts w:ascii="Arial MT"/>
                <w:sz w:val="16"/>
                <w:szCs w:val="16"/>
              </w:rPr>
              <w:t>V.S.S.Revanth</w:t>
            </w:r>
            <w:proofErr w:type="spellEnd"/>
            <w:r>
              <w:rPr>
                <w:rFonts w:ascii="Arial MT"/>
                <w:sz w:val="16"/>
                <w:szCs w:val="16"/>
              </w:rPr>
              <w:t xml:space="preserve"> </w:t>
            </w:r>
            <w:r w:rsidRPr="0031330F">
              <w:rPr>
                <w:rFonts w:ascii="Arial MT"/>
                <w:sz w:val="16"/>
                <w:szCs w:val="16"/>
              </w:rPr>
              <w:t>,</w:t>
            </w:r>
            <w:r>
              <w:rPr>
                <w:rFonts w:ascii="Arial MT"/>
                <w:sz w:val="16"/>
                <w:szCs w:val="16"/>
              </w:rPr>
              <w:t xml:space="preserve"> </w:t>
            </w:r>
            <w:proofErr w:type="spellStart"/>
            <w:r w:rsidRPr="0031330F">
              <w:rPr>
                <w:rFonts w:ascii="Arial MT"/>
                <w:sz w:val="16"/>
                <w:szCs w:val="16"/>
              </w:rPr>
              <w:t>K.Yogeshwaran</w:t>
            </w:r>
            <w:proofErr w:type="spellEnd"/>
            <w:r>
              <w:rPr>
                <w:rFonts w:ascii="Arial MT"/>
                <w:sz w:val="16"/>
                <w:szCs w:val="16"/>
              </w:rPr>
              <w:t xml:space="preserve"> </w:t>
            </w:r>
            <w:r w:rsidRPr="0031330F">
              <w:rPr>
                <w:rFonts w:ascii="Arial MT"/>
                <w:sz w:val="16"/>
                <w:szCs w:val="16"/>
              </w:rPr>
              <w:t>,</w:t>
            </w:r>
            <w:r>
              <w:rPr>
                <w:rFonts w:ascii="Arial MT"/>
                <w:sz w:val="16"/>
                <w:szCs w:val="16"/>
              </w:rPr>
              <w:t xml:space="preserve"> </w:t>
            </w:r>
            <w:proofErr w:type="spellStart"/>
            <w:r w:rsidRPr="0031330F">
              <w:rPr>
                <w:rFonts w:ascii="Arial MT"/>
                <w:sz w:val="16"/>
                <w:szCs w:val="16"/>
              </w:rPr>
              <w:t>S.Balaji</w:t>
            </w:r>
            <w:proofErr w:type="spellEnd"/>
          </w:p>
        </w:tc>
      </w:tr>
      <w:tr w:rsidR="00071439">
        <w:trPr>
          <w:trHeight w:val="269"/>
        </w:trPr>
        <w:tc>
          <w:tcPr>
            <w:tcW w:w="4514" w:type="dxa"/>
          </w:tcPr>
          <w:p w:rsidR="00071439" w:rsidRDefault="00000000">
            <w:pPr>
              <w:pStyle w:val="TableParagraph"/>
              <w:spacing w:before="7" w:line="242" w:lineRule="exact"/>
              <w:ind w:left="120"/>
              <w:rPr>
                <w:rFonts w:ascii="Arial MT"/>
              </w:rPr>
            </w:pPr>
            <w:r>
              <w:rPr>
                <w:rFonts w:ascii="Arial MT"/>
              </w:rPr>
              <w:t>Project Name</w:t>
            </w:r>
          </w:p>
        </w:tc>
        <w:tc>
          <w:tcPr>
            <w:tcW w:w="4514" w:type="dxa"/>
          </w:tcPr>
          <w:p w:rsidR="00071439" w:rsidRDefault="00000000">
            <w:pPr>
              <w:pStyle w:val="TableParagraph"/>
              <w:spacing w:before="7" w:line="242" w:lineRule="exact"/>
              <w:ind w:left="126"/>
              <w:rPr>
                <w:rFonts w:ascii="Arial MT"/>
              </w:rPr>
            </w:pPr>
            <w:r>
              <w:rPr>
                <w:rFonts w:ascii="Arial MT"/>
              </w:rPr>
              <w:t>Plasma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Donor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</w:tr>
      <w:tr w:rsidR="00071439">
        <w:trPr>
          <w:trHeight w:val="268"/>
        </w:trPr>
        <w:tc>
          <w:tcPr>
            <w:tcW w:w="4514" w:type="dxa"/>
          </w:tcPr>
          <w:p w:rsidR="00071439" w:rsidRDefault="00000000">
            <w:pPr>
              <w:pStyle w:val="TableParagraph"/>
              <w:spacing w:before="8" w:line="240" w:lineRule="exact"/>
              <w:ind w:left="12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514" w:type="dxa"/>
          </w:tcPr>
          <w:p w:rsidR="00071439" w:rsidRDefault="00000000">
            <w:pPr>
              <w:pStyle w:val="TableParagraph"/>
              <w:spacing w:before="8" w:line="240" w:lineRule="exact"/>
              <w:ind w:left="126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071439" w:rsidRDefault="00071439">
      <w:pPr>
        <w:rPr>
          <w:b/>
          <w:sz w:val="20"/>
        </w:rPr>
      </w:pPr>
    </w:p>
    <w:p w:rsidR="00071439" w:rsidRDefault="00071439">
      <w:pPr>
        <w:spacing w:before="1"/>
        <w:rPr>
          <w:b/>
          <w:sz w:val="17"/>
        </w:rPr>
      </w:pPr>
    </w:p>
    <w:p w:rsidR="00071439" w:rsidRDefault="0000000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12"/>
        </w:rPr>
        <w:t xml:space="preserve"> </w:t>
      </w:r>
      <w:r>
        <w:rPr>
          <w:b/>
        </w:rPr>
        <w:t>Solution:</w:t>
      </w:r>
    </w:p>
    <w:p w:rsidR="00AB7188" w:rsidRDefault="00AB7188">
      <w:pPr>
        <w:ind w:left="220"/>
        <w:rPr>
          <w:b/>
        </w:rPr>
      </w:pPr>
    </w:p>
    <w:p w:rsidR="00AB7188" w:rsidRDefault="00AB7188">
      <w:pPr>
        <w:ind w:left="220"/>
        <w:rPr>
          <w:b/>
        </w:rPr>
      </w:pPr>
      <w:r>
        <w:rPr>
          <w:noProof/>
        </w:rPr>
        <w:drawing>
          <wp:inline distT="0" distB="0" distL="0" distR="0" wp14:anchorId="746939A9" wp14:editId="5DAA0402">
            <wp:extent cx="5918200" cy="1170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88" w:rsidRDefault="00AB7188">
      <w:pPr>
        <w:ind w:left="220"/>
        <w:rPr>
          <w:b/>
        </w:rPr>
      </w:pPr>
    </w:p>
    <w:p w:rsidR="00AB7188" w:rsidRDefault="00AB7188">
      <w:pPr>
        <w:ind w:left="220"/>
        <w:rPr>
          <w:b/>
        </w:rPr>
      </w:pPr>
    </w:p>
    <w:p w:rsidR="00071439" w:rsidRDefault="00071439">
      <w:pPr>
        <w:spacing w:before="10"/>
        <w:rPr>
          <w:b/>
          <w:sz w:val="14"/>
        </w:rPr>
      </w:pPr>
    </w:p>
    <w:tbl>
      <w:tblPr>
        <w:tblW w:w="9894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3826"/>
        <w:gridCol w:w="4708"/>
      </w:tblGrid>
      <w:tr w:rsidR="00071439" w:rsidTr="00AB7188">
        <w:trPr>
          <w:trHeight w:val="385"/>
        </w:trPr>
        <w:tc>
          <w:tcPr>
            <w:tcW w:w="1360" w:type="dxa"/>
          </w:tcPr>
          <w:p w:rsidR="00071439" w:rsidRDefault="00000000">
            <w:pPr>
              <w:pStyle w:val="TableParagraph"/>
              <w:spacing w:before="6"/>
              <w:ind w:left="0" w:right="276"/>
              <w:jc w:val="righ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.No.</w:t>
            </w:r>
          </w:p>
        </w:tc>
        <w:tc>
          <w:tcPr>
            <w:tcW w:w="3826" w:type="dxa"/>
          </w:tcPr>
          <w:p w:rsidR="00071439" w:rsidRDefault="00000000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08" w:type="dxa"/>
          </w:tcPr>
          <w:p w:rsidR="00071439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1439" w:rsidTr="00AB7188">
        <w:trPr>
          <w:trHeight w:val="564"/>
        </w:trPr>
        <w:tc>
          <w:tcPr>
            <w:tcW w:w="1360" w:type="dxa"/>
          </w:tcPr>
          <w:p w:rsidR="00071439" w:rsidRDefault="00000000">
            <w:pPr>
              <w:pStyle w:val="TableParagraph"/>
              <w:ind w:left="0" w:right="313"/>
              <w:jc w:val="right"/>
            </w:pPr>
            <w:r>
              <w:t>1.</w:t>
            </w:r>
          </w:p>
        </w:tc>
        <w:tc>
          <w:tcPr>
            <w:tcW w:w="3826" w:type="dxa"/>
          </w:tcPr>
          <w:p w:rsidR="00071439" w:rsidRDefault="00000000">
            <w:pPr>
              <w:pStyle w:val="TableParagraph"/>
              <w:ind w:left="114" w:right="386"/>
            </w:pPr>
            <w:r>
              <w:rPr>
                <w:color w:val="1F1F1F"/>
              </w:rPr>
              <w:t>Problem Statement (Problem to be</w:t>
            </w:r>
            <w:r>
              <w:rPr>
                <w:color w:val="1F1F1F"/>
                <w:spacing w:val="-48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708" w:type="dxa"/>
          </w:tcPr>
          <w:p w:rsidR="00071439" w:rsidRDefault="002015F5" w:rsidP="002015F5">
            <w:pPr>
              <w:pStyle w:val="TableParagraph"/>
              <w:spacing w:before="8" w:line="232" w:lineRule="auto"/>
              <w:ind w:right="323"/>
            </w:pPr>
            <w:r>
              <w:t>Here we are developing an application, which will make</w:t>
            </w:r>
            <w:r w:rsidR="00797D9D">
              <w:t xml:space="preserve"> you </w:t>
            </w:r>
            <w:r>
              <w:t>to donate plasma for the people who need i</w:t>
            </w:r>
            <w:r w:rsidR="00797D9D">
              <w:t>t in times of emergency.</w:t>
            </w:r>
          </w:p>
        </w:tc>
      </w:tr>
      <w:tr w:rsidR="00071439" w:rsidTr="00AB7188">
        <w:trPr>
          <w:trHeight w:val="745"/>
        </w:trPr>
        <w:tc>
          <w:tcPr>
            <w:tcW w:w="1360" w:type="dxa"/>
          </w:tcPr>
          <w:p w:rsidR="00071439" w:rsidRDefault="00000000">
            <w:pPr>
              <w:pStyle w:val="TableParagraph"/>
              <w:ind w:left="0" w:right="313"/>
              <w:jc w:val="right"/>
            </w:pPr>
            <w:r>
              <w:t>2.</w:t>
            </w:r>
          </w:p>
        </w:tc>
        <w:tc>
          <w:tcPr>
            <w:tcW w:w="3826" w:type="dxa"/>
          </w:tcPr>
          <w:p w:rsidR="00071439" w:rsidRDefault="00000000">
            <w:pPr>
              <w:pStyle w:val="TableParagraph"/>
              <w:ind w:left="114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708" w:type="dxa"/>
          </w:tcPr>
          <w:p w:rsidR="00071439" w:rsidRDefault="00797D9D" w:rsidP="00797D9D">
            <w:pPr>
              <w:pStyle w:val="TableParagraph"/>
            </w:pPr>
            <w:r>
              <w:t>With preregistration the donors can able to upload their plasma details and the recipients can view the details so that they can get the information from the application.</w:t>
            </w:r>
          </w:p>
        </w:tc>
      </w:tr>
      <w:tr w:rsidR="00071439" w:rsidTr="00AB7188">
        <w:trPr>
          <w:trHeight w:val="1069"/>
        </w:trPr>
        <w:tc>
          <w:tcPr>
            <w:tcW w:w="1360" w:type="dxa"/>
          </w:tcPr>
          <w:p w:rsidR="00071439" w:rsidRDefault="00000000">
            <w:pPr>
              <w:pStyle w:val="TableParagraph"/>
              <w:ind w:left="0" w:right="313"/>
              <w:jc w:val="right"/>
            </w:pPr>
            <w:r>
              <w:t>3.</w:t>
            </w:r>
          </w:p>
        </w:tc>
        <w:tc>
          <w:tcPr>
            <w:tcW w:w="3826" w:type="dxa"/>
          </w:tcPr>
          <w:p w:rsidR="00071439" w:rsidRDefault="00000000">
            <w:pPr>
              <w:pStyle w:val="TableParagraph"/>
              <w:ind w:left="114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708" w:type="dxa"/>
          </w:tcPr>
          <w:p w:rsidR="00071439" w:rsidRDefault="00797D9D" w:rsidP="00797D9D">
            <w:pPr>
              <w:pStyle w:val="TableParagraph"/>
              <w:ind w:right="471"/>
            </w:pPr>
            <w:r>
              <w:t>If there is no adequate amount of plasma at the time of request, the user will be marked in the hold back list.</w:t>
            </w:r>
          </w:p>
          <w:p w:rsidR="00797D9D" w:rsidRDefault="00D12541" w:rsidP="00797D9D">
            <w:pPr>
              <w:pStyle w:val="TableParagraph"/>
              <w:ind w:right="471"/>
            </w:pPr>
            <w:r>
              <w:t>The receiver will be called via calling system, if there is availability of plasma.</w:t>
            </w:r>
          </w:p>
        </w:tc>
      </w:tr>
      <w:tr w:rsidR="00071439" w:rsidTr="00AB7188">
        <w:trPr>
          <w:trHeight w:val="928"/>
        </w:trPr>
        <w:tc>
          <w:tcPr>
            <w:tcW w:w="1360" w:type="dxa"/>
          </w:tcPr>
          <w:p w:rsidR="00071439" w:rsidRDefault="00000000">
            <w:pPr>
              <w:pStyle w:val="TableParagraph"/>
              <w:ind w:left="0" w:right="313"/>
              <w:jc w:val="right"/>
            </w:pPr>
            <w:r>
              <w:t>4.</w:t>
            </w:r>
          </w:p>
        </w:tc>
        <w:tc>
          <w:tcPr>
            <w:tcW w:w="3826" w:type="dxa"/>
          </w:tcPr>
          <w:p w:rsidR="00071439" w:rsidRDefault="00000000">
            <w:pPr>
              <w:pStyle w:val="TableParagraph"/>
              <w:ind w:left="114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708" w:type="dxa"/>
          </w:tcPr>
          <w:p w:rsidR="00345B9E" w:rsidRDefault="00D12541" w:rsidP="00D12541">
            <w:pPr>
              <w:pStyle w:val="TableParagraph"/>
              <w:ind w:left="9"/>
            </w:pPr>
            <w:r>
              <w:t xml:space="preserve"> User friendly application and </w:t>
            </w:r>
            <w:r w:rsidR="00345B9E">
              <w:t>anyone with basic knowledge can access it.</w:t>
            </w:r>
          </w:p>
          <w:p w:rsidR="00071439" w:rsidRDefault="00345B9E" w:rsidP="00D12541">
            <w:pPr>
              <w:pStyle w:val="TableParagraph"/>
              <w:ind w:left="9"/>
            </w:pPr>
            <w:r>
              <w:t xml:space="preserve"> The application seamlessly connect with donor recipient and the hospitals. </w:t>
            </w:r>
            <w:r w:rsidR="00D12541">
              <w:t xml:space="preserve"> </w:t>
            </w:r>
          </w:p>
        </w:tc>
      </w:tr>
      <w:tr w:rsidR="00071439" w:rsidTr="00AB7188">
        <w:trPr>
          <w:trHeight w:val="1085"/>
        </w:trPr>
        <w:tc>
          <w:tcPr>
            <w:tcW w:w="1360" w:type="dxa"/>
          </w:tcPr>
          <w:p w:rsidR="00071439" w:rsidRDefault="00000000">
            <w:pPr>
              <w:pStyle w:val="TableParagraph"/>
              <w:ind w:left="0" w:right="313"/>
              <w:jc w:val="right"/>
            </w:pPr>
            <w:r>
              <w:t>5.</w:t>
            </w:r>
          </w:p>
        </w:tc>
        <w:tc>
          <w:tcPr>
            <w:tcW w:w="3826" w:type="dxa"/>
          </w:tcPr>
          <w:p w:rsidR="00071439" w:rsidRDefault="00000000">
            <w:pPr>
              <w:pStyle w:val="TableParagraph"/>
              <w:ind w:left="114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708" w:type="dxa"/>
          </w:tcPr>
          <w:p w:rsidR="00345B9E" w:rsidRDefault="00000000" w:rsidP="00345B9E">
            <w:pPr>
              <w:pStyle w:val="TableParagraph"/>
              <w:spacing w:line="235" w:lineRule="auto"/>
              <w:ind w:right="87"/>
            </w:pPr>
            <w:r>
              <w:t xml:space="preserve">The </w:t>
            </w:r>
            <w:r w:rsidR="00345B9E">
              <w:t>main advantage is with minimum amount of internet we can run the application.</w:t>
            </w:r>
          </w:p>
          <w:p w:rsidR="00345B9E" w:rsidRDefault="00345B9E" w:rsidP="00345B9E">
            <w:pPr>
              <w:pStyle w:val="TableParagraph"/>
              <w:spacing w:line="235" w:lineRule="auto"/>
              <w:ind w:right="87"/>
            </w:pPr>
            <w:r>
              <w:t>It helps the donor who want to donate plasma and to the rec</w:t>
            </w:r>
            <w:r w:rsidR="001D54BD">
              <w:t>ipient</w:t>
            </w:r>
            <w:r>
              <w:t xml:space="preserve"> who need it.</w:t>
            </w:r>
          </w:p>
          <w:p w:rsidR="00071439" w:rsidRDefault="00345B9E" w:rsidP="00345B9E">
            <w:pPr>
              <w:pStyle w:val="TableParagraph"/>
              <w:spacing w:line="235" w:lineRule="auto"/>
              <w:ind w:right="87"/>
            </w:pPr>
            <w:r>
              <w:t xml:space="preserve">The data are stored in IBM </w:t>
            </w:r>
            <w:r w:rsidR="001D54BD">
              <w:t>DB</w:t>
            </w:r>
            <w:r>
              <w:t xml:space="preserve"> to cloud which reduces the overall cost.  </w:t>
            </w:r>
          </w:p>
        </w:tc>
      </w:tr>
      <w:tr w:rsidR="00071439" w:rsidTr="00AB7188">
        <w:trPr>
          <w:trHeight w:val="1117"/>
        </w:trPr>
        <w:tc>
          <w:tcPr>
            <w:tcW w:w="1360" w:type="dxa"/>
          </w:tcPr>
          <w:p w:rsidR="00071439" w:rsidRDefault="00000000">
            <w:pPr>
              <w:pStyle w:val="TableParagraph"/>
              <w:ind w:left="0" w:right="313"/>
              <w:jc w:val="right"/>
            </w:pPr>
            <w:r>
              <w:t>6.</w:t>
            </w:r>
          </w:p>
        </w:tc>
        <w:tc>
          <w:tcPr>
            <w:tcW w:w="3826" w:type="dxa"/>
          </w:tcPr>
          <w:p w:rsidR="00071439" w:rsidRDefault="00000000">
            <w:pPr>
              <w:pStyle w:val="TableParagraph"/>
              <w:ind w:left="114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708" w:type="dxa"/>
          </w:tcPr>
          <w:p w:rsidR="00071439" w:rsidRDefault="001D54BD" w:rsidP="001D54BD">
            <w:pPr>
              <w:pStyle w:val="TableParagraph"/>
              <w:ind w:right="594"/>
            </w:pPr>
            <w:r>
              <w:t>Since the data are stored in cloud, the app will continue to be efficient when large number of people access it.</w:t>
            </w:r>
          </w:p>
          <w:p w:rsidR="001D54BD" w:rsidRDefault="001D54BD" w:rsidP="001D54BD">
            <w:pPr>
              <w:pStyle w:val="TableParagraph"/>
              <w:ind w:right="594"/>
            </w:pPr>
            <w:r>
              <w:t xml:space="preserve">The call notification system will function without any disruption </w:t>
            </w:r>
            <w:r w:rsidR="00D35FA5">
              <w:t xml:space="preserve">though </w:t>
            </w:r>
            <w:r>
              <w:t xml:space="preserve">when the number of request for plasma increases. </w:t>
            </w:r>
          </w:p>
        </w:tc>
      </w:tr>
      <w:tr w:rsidR="00AB7188" w:rsidTr="00AB7188">
        <w:trPr>
          <w:trHeight w:val="70"/>
        </w:trPr>
        <w:tc>
          <w:tcPr>
            <w:tcW w:w="1360" w:type="dxa"/>
          </w:tcPr>
          <w:p w:rsidR="00AB7188" w:rsidRPr="00AB7188" w:rsidRDefault="00AB7188" w:rsidP="00AB7188"/>
        </w:tc>
        <w:tc>
          <w:tcPr>
            <w:tcW w:w="3826" w:type="dxa"/>
          </w:tcPr>
          <w:p w:rsidR="00AB7188" w:rsidRPr="00AB7188" w:rsidRDefault="00AB7188" w:rsidP="00AB7188">
            <w:pPr>
              <w:tabs>
                <w:tab w:val="left" w:pos="1185"/>
              </w:tabs>
            </w:pPr>
          </w:p>
        </w:tc>
        <w:tc>
          <w:tcPr>
            <w:tcW w:w="4708" w:type="dxa"/>
          </w:tcPr>
          <w:p w:rsidR="00AB7188" w:rsidRDefault="00AB7188" w:rsidP="001D54BD">
            <w:pPr>
              <w:pStyle w:val="TableParagraph"/>
              <w:ind w:right="594"/>
            </w:pPr>
          </w:p>
        </w:tc>
      </w:tr>
    </w:tbl>
    <w:p w:rsidR="00AB7188" w:rsidRDefault="00AB7188"/>
    <w:p w:rsidR="00AB7188" w:rsidRDefault="00AB7188">
      <w:r>
        <w:br w:type="page"/>
      </w:r>
    </w:p>
    <w:tbl>
      <w:tblPr>
        <w:tblpPr w:leftFromText="180" w:rightFromText="180" w:vertAnchor="text" w:tblpX="304" w:tblpY="28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1594"/>
        <w:gridCol w:w="7116"/>
      </w:tblGrid>
      <w:tr w:rsidR="00AB7188" w:rsidRPr="00AB7188" w:rsidTr="00C4609D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26" w:type="dxa"/>
          </w:tcPr>
          <w:p w:rsidR="00AB7188" w:rsidRPr="00AB7188" w:rsidRDefault="00AB7188" w:rsidP="00C4609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B7188">
              <w:rPr>
                <w:b/>
                <w:bCs/>
                <w:sz w:val="24"/>
                <w:szCs w:val="24"/>
              </w:rPr>
              <w:lastRenderedPageBreak/>
              <w:t>S.No</w:t>
            </w:r>
            <w:proofErr w:type="spellEnd"/>
          </w:p>
        </w:tc>
        <w:tc>
          <w:tcPr>
            <w:tcW w:w="1594" w:type="dxa"/>
          </w:tcPr>
          <w:p w:rsidR="00AB7188" w:rsidRPr="00AB7188" w:rsidRDefault="00AB7188" w:rsidP="00C4609D">
            <w:pPr>
              <w:rPr>
                <w:b/>
                <w:bCs/>
                <w:sz w:val="24"/>
                <w:szCs w:val="24"/>
              </w:rPr>
            </w:pPr>
            <w:r w:rsidRPr="00AB7188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116" w:type="dxa"/>
          </w:tcPr>
          <w:p w:rsidR="00AB7188" w:rsidRPr="00AB7188" w:rsidRDefault="00AB7188" w:rsidP="00C4609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B718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B7188" w:rsidRPr="00AB7188" w:rsidTr="00C4609D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826" w:type="dxa"/>
          </w:tcPr>
          <w:p w:rsidR="00AB7188" w:rsidRPr="00AB7188" w:rsidRDefault="00AB7188" w:rsidP="00C46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</w:tcPr>
          <w:p w:rsidR="00AB7188" w:rsidRPr="00AB7188" w:rsidRDefault="00AB7188" w:rsidP="00C4609D">
            <w:pPr>
              <w:rPr>
                <w:sz w:val="24"/>
                <w:szCs w:val="24"/>
              </w:rPr>
            </w:pPr>
            <w:r>
              <w:rPr>
                <w:color w:val="1F1F1F"/>
              </w:rPr>
              <w:t>Problem Statement (Problem to be</w:t>
            </w:r>
            <w:r>
              <w:rPr>
                <w:color w:val="1F1F1F"/>
                <w:spacing w:val="-48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7116" w:type="dxa"/>
          </w:tcPr>
          <w:p w:rsidR="00AB7188" w:rsidRPr="00AB7188" w:rsidRDefault="00AB7188" w:rsidP="00C46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 Student I ‘m trying to find plasma Because in the need of emergency , But I don’t know whether the required unit of plasma is available or not which makes me feel disappointment</w:t>
            </w:r>
          </w:p>
        </w:tc>
      </w:tr>
      <w:tr w:rsidR="00AB7188" w:rsidRPr="00AB7188" w:rsidTr="00C4609D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826" w:type="dxa"/>
          </w:tcPr>
          <w:p w:rsidR="00AB7188" w:rsidRDefault="00AB7188" w:rsidP="00C46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:rsidR="00AB7188" w:rsidRDefault="00C4609D" w:rsidP="00C4609D">
            <w:pPr>
              <w:rPr>
                <w:color w:val="1F1F1F"/>
              </w:rPr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7116" w:type="dxa"/>
          </w:tcPr>
          <w:p w:rsidR="00AB7188" w:rsidRDefault="00C4609D" w:rsidP="00C4609D">
            <w:pPr>
              <w:rPr>
                <w:sz w:val="24"/>
                <w:szCs w:val="24"/>
              </w:rPr>
            </w:pPr>
            <w:r w:rsidRPr="00C4609D">
              <w:rPr>
                <w:sz w:val="24"/>
                <w:szCs w:val="24"/>
              </w:rPr>
              <w:t>The user should know the required unit of plasma and then check the availability of plasma in the application.</w:t>
            </w:r>
          </w:p>
        </w:tc>
      </w:tr>
      <w:tr w:rsidR="00C4609D" w:rsidRPr="00AB7188" w:rsidTr="00C4609D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826" w:type="dxa"/>
          </w:tcPr>
          <w:p w:rsidR="00C4609D" w:rsidRDefault="00C4609D" w:rsidP="00C46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C4609D" w:rsidRDefault="00C4609D" w:rsidP="00C4609D">
            <w:pPr>
              <w:rPr>
                <w:color w:val="1F1F1F"/>
              </w:rPr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7116" w:type="dxa"/>
          </w:tcPr>
          <w:p w:rsidR="00C4609D" w:rsidRPr="00C4609D" w:rsidRDefault="00C4609D" w:rsidP="00C4609D">
            <w:pPr>
              <w:rPr>
                <w:sz w:val="24"/>
                <w:szCs w:val="24"/>
              </w:rPr>
            </w:pPr>
            <w:r w:rsidRPr="00C4609D">
              <w:rPr>
                <w:sz w:val="24"/>
                <w:szCs w:val="24"/>
              </w:rPr>
              <w:t>It is not unique problem, these kind of problems faced by the new users or who don't know to how use the application</w:t>
            </w:r>
          </w:p>
        </w:tc>
      </w:tr>
      <w:tr w:rsidR="00C4609D" w:rsidRPr="00AB7188" w:rsidTr="00C4609D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826" w:type="dxa"/>
          </w:tcPr>
          <w:p w:rsidR="00C4609D" w:rsidRDefault="00C4609D" w:rsidP="00C46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4" w:type="dxa"/>
          </w:tcPr>
          <w:p w:rsidR="00C4609D" w:rsidRDefault="00C4609D" w:rsidP="00C4609D">
            <w:pPr>
              <w:rPr>
                <w:color w:val="1F1F1F"/>
              </w:rPr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7116" w:type="dxa"/>
          </w:tcPr>
          <w:p w:rsidR="00C4609D" w:rsidRPr="00C4609D" w:rsidRDefault="00C4609D" w:rsidP="00C4609D">
            <w:pPr>
              <w:rPr>
                <w:sz w:val="24"/>
                <w:szCs w:val="24"/>
              </w:rPr>
            </w:pPr>
            <w:r w:rsidRPr="00C4609D">
              <w:rPr>
                <w:sz w:val="24"/>
                <w:szCs w:val="24"/>
              </w:rPr>
              <w:t>The user will be more satisfied with the solution and there will be less chance of these kind of problem that repeat again.</w:t>
            </w:r>
          </w:p>
        </w:tc>
      </w:tr>
      <w:tr w:rsidR="00C4609D" w:rsidTr="00C4609D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826" w:type="dxa"/>
          </w:tcPr>
          <w:p w:rsidR="00C4609D" w:rsidRDefault="00C4609D" w:rsidP="00C4609D">
            <w:r>
              <w:t>5</w:t>
            </w:r>
          </w:p>
        </w:tc>
        <w:tc>
          <w:tcPr>
            <w:tcW w:w="1590" w:type="dxa"/>
          </w:tcPr>
          <w:p w:rsidR="00C4609D" w:rsidRDefault="00C4609D" w:rsidP="00C4609D">
            <w:r>
              <w:rPr>
                <w:color w:val="1F1F1F"/>
              </w:rPr>
              <w:t>Business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7120" w:type="dxa"/>
          </w:tcPr>
          <w:p w:rsidR="00C4609D" w:rsidRDefault="00C4609D" w:rsidP="00C4609D">
            <w:r w:rsidRPr="00C4609D">
              <w:t xml:space="preserve">On the revenue bases, this </w:t>
            </w:r>
            <w:proofErr w:type="spellStart"/>
            <w:r w:rsidRPr="00C4609D">
              <w:t>donar</w:t>
            </w:r>
            <w:proofErr w:type="spellEnd"/>
            <w:r w:rsidRPr="00C4609D">
              <w:t xml:space="preserve"> application will be profit for Hospital, NGO's and private organizations.</w:t>
            </w:r>
          </w:p>
        </w:tc>
      </w:tr>
      <w:tr w:rsidR="00C4609D" w:rsidTr="00C4609D">
        <w:tblPrEx>
          <w:tblCellMar>
            <w:top w:w="0" w:type="dxa"/>
            <w:bottom w:w="0" w:type="dxa"/>
          </w:tblCellMar>
        </w:tblPrEx>
        <w:trPr>
          <w:trHeight w:val="1815"/>
        </w:trPr>
        <w:tc>
          <w:tcPr>
            <w:tcW w:w="826" w:type="dxa"/>
          </w:tcPr>
          <w:p w:rsidR="00C4609D" w:rsidRDefault="00C4609D" w:rsidP="00C4609D">
            <w:r>
              <w:t>6</w:t>
            </w:r>
          </w:p>
        </w:tc>
        <w:tc>
          <w:tcPr>
            <w:tcW w:w="1590" w:type="dxa"/>
          </w:tcPr>
          <w:p w:rsidR="00C4609D" w:rsidRDefault="00C4609D" w:rsidP="00C4609D">
            <w:pPr>
              <w:rPr>
                <w:color w:val="1F1F1F"/>
              </w:rPr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7120" w:type="dxa"/>
          </w:tcPr>
          <w:p w:rsidR="00C4609D" w:rsidRPr="00C4609D" w:rsidRDefault="00C4609D" w:rsidP="00C4609D">
            <w:r w:rsidRPr="00C4609D">
              <w:t>The mindset of the user about the application will changed and also as per the user flexibility the requirements can be modified.</w:t>
            </w:r>
          </w:p>
        </w:tc>
      </w:tr>
    </w:tbl>
    <w:p w:rsidR="00C20223" w:rsidRDefault="00AB7188" w:rsidP="00AB7188">
      <w:r w:rsidRPr="00AB7188">
        <w:rPr>
          <w:noProof/>
        </w:rPr>
        <w:drawing>
          <wp:inline distT="0" distB="0" distL="0" distR="0" wp14:anchorId="56A9C989" wp14:editId="4AA56F86">
            <wp:extent cx="5918200" cy="11785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23">
      <w:type w:val="continuous"/>
      <w:pgSz w:w="11920" w:h="16850"/>
      <w:pgMar w:top="800" w:right="13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30F6" w:rsidRDefault="00CD30F6" w:rsidP="00AB7188">
      <w:r>
        <w:separator/>
      </w:r>
    </w:p>
  </w:endnote>
  <w:endnote w:type="continuationSeparator" w:id="0">
    <w:p w:rsidR="00CD30F6" w:rsidRDefault="00CD30F6" w:rsidP="00A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30F6" w:rsidRDefault="00CD30F6" w:rsidP="00AB7188">
      <w:r>
        <w:separator/>
      </w:r>
    </w:p>
  </w:footnote>
  <w:footnote w:type="continuationSeparator" w:id="0">
    <w:p w:rsidR="00CD30F6" w:rsidRDefault="00CD30F6" w:rsidP="00AB7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439"/>
    <w:rsid w:val="00071439"/>
    <w:rsid w:val="001D54BD"/>
    <w:rsid w:val="002015F5"/>
    <w:rsid w:val="0031330F"/>
    <w:rsid w:val="00345B9E"/>
    <w:rsid w:val="00797D9D"/>
    <w:rsid w:val="00AB7188"/>
    <w:rsid w:val="00C20223"/>
    <w:rsid w:val="00C4609D"/>
    <w:rsid w:val="00CD30F6"/>
    <w:rsid w:val="00D12541"/>
    <w:rsid w:val="00D3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423E"/>
  <w15:docId w15:val="{80DB8F0A-E7D6-476F-9616-B8B4DBF2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9"/>
    </w:pPr>
  </w:style>
  <w:style w:type="paragraph" w:styleId="Header">
    <w:name w:val="header"/>
    <w:basedOn w:val="Normal"/>
    <w:link w:val="HeaderChar"/>
    <w:uiPriority w:val="99"/>
    <w:unhideWhenUsed/>
    <w:rsid w:val="00AB71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1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1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188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B7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Harinee</dc:creator>
  <cp:lastModifiedBy>sasi</cp:lastModifiedBy>
  <cp:revision>3</cp:revision>
  <dcterms:created xsi:type="dcterms:W3CDTF">2022-10-27T06:51:00Z</dcterms:created>
  <dcterms:modified xsi:type="dcterms:W3CDTF">2022-10-27T14:32:00Z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