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285" w:rsidRDefault="00A22285">
      <w:pPr>
        <w:pStyle w:val="BodyText"/>
        <w:rPr>
          <w:sz w:val="20"/>
        </w:rPr>
      </w:pPr>
    </w:p>
    <w:p w:rsidR="00A22285" w:rsidRDefault="00A22285">
      <w:pPr>
        <w:pStyle w:val="BodyText"/>
        <w:rPr>
          <w:sz w:val="20"/>
        </w:rPr>
      </w:pPr>
    </w:p>
    <w:p w:rsidR="00A22285" w:rsidRDefault="00A22285">
      <w:pPr>
        <w:pStyle w:val="BodyText"/>
        <w:rPr>
          <w:sz w:val="18"/>
        </w:rPr>
      </w:pPr>
    </w:p>
    <w:p w:rsidR="00A22285" w:rsidRDefault="008B562D">
      <w:pPr>
        <w:pStyle w:val="Title"/>
        <w:spacing w:line="237" w:lineRule="auto"/>
      </w:pPr>
      <w:r>
        <w:t>Utilization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,dynamic</w:t>
      </w:r>
      <w:r>
        <w:rPr>
          <w:spacing w:val="-127"/>
        </w:rPr>
        <w:t xml:space="preserve"> </w:t>
      </w:r>
      <w:proofErr w:type="spellStart"/>
      <w:r>
        <w:t>programming,optimization</w:t>
      </w:r>
      <w:proofErr w:type="spellEnd"/>
    </w:p>
    <w:p w:rsidR="00A22285" w:rsidRDefault="00A22285">
      <w:pPr>
        <w:pStyle w:val="BodyText"/>
        <w:spacing w:before="9"/>
        <w:rPr>
          <w:b/>
          <w:sz w:val="66"/>
        </w:rPr>
      </w:pPr>
    </w:p>
    <w:p w:rsidR="00A22285" w:rsidRDefault="008B562D">
      <w:pPr>
        <w:pStyle w:val="BodyText"/>
        <w:ind w:left="1024" w:right="116" w:hanging="356"/>
        <w:jc w:val="both"/>
        <w:rPr>
          <w:sz w:val="20"/>
        </w:rPr>
      </w:pPr>
      <w:r>
        <w:t>dynamic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optimization</w:t>
      </w:r>
      <w:r>
        <w:rPr>
          <w:spacing w:val="56"/>
        </w:rPr>
        <w:t xml:space="preserve"> </w:t>
      </w:r>
      <w:r>
        <w:t>approach</w:t>
      </w:r>
      <w:r>
        <w:rPr>
          <w:spacing w:val="56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transforms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complex</w:t>
      </w:r>
      <w:r>
        <w:rPr>
          <w:spacing w:val="56"/>
        </w:rPr>
        <w:t xml:space="preserve"> </w:t>
      </w:r>
      <w:r>
        <w:t>problem</w:t>
      </w:r>
      <w:r>
        <w:rPr>
          <w:spacing w:val="56"/>
        </w:rPr>
        <w:t xml:space="preserve"> </w:t>
      </w:r>
      <w:r>
        <w:t>into</w:t>
      </w:r>
      <w:r>
        <w:rPr>
          <w:spacing w:val="5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sequence of simpler problems; its essential characteristic is the multistage nature of the optimization</w:t>
      </w:r>
      <w:r>
        <w:rPr>
          <w:spacing w:val="1"/>
        </w:rPr>
        <w:t xml:space="preserve"> </w:t>
      </w:r>
      <w:r>
        <w:t>procedure. More so than the optimization techniques described previously, dynamic programming</w:t>
      </w:r>
      <w:r>
        <w:rPr>
          <w:spacing w:val="1"/>
        </w:rPr>
        <w:t xml:space="preserve"> </w:t>
      </w:r>
      <w:r>
        <w:t xml:space="preserve">provides a general </w:t>
      </w:r>
      <w:proofErr w:type="spellStart"/>
      <w:r>
        <w:t>frameworkfor</w:t>
      </w:r>
      <w:proofErr w:type="spellEnd"/>
      <w:r>
        <w:t xml:space="preserve"> ana</w:t>
      </w:r>
      <w:r>
        <w:t>lyzing many problem types. Within this framework a variety of</w:t>
      </w:r>
      <w:r>
        <w:rPr>
          <w:spacing w:val="1"/>
        </w:rPr>
        <w:t xml:space="preserve"> </w:t>
      </w:r>
      <w:r>
        <w:t>optimization techniques can be employed to solve particular aspects of a more general formulation.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creativity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can</w:t>
      </w:r>
      <w:r>
        <w:rPr>
          <w:spacing w:val="56"/>
        </w:rPr>
        <w:t xml:space="preserve"> </w:t>
      </w:r>
      <w:r>
        <w:t>be</w:t>
      </w:r>
      <w:r>
        <w:rPr>
          <w:spacing w:val="56"/>
        </w:rPr>
        <w:t xml:space="preserve"> </w:t>
      </w:r>
      <w:r>
        <w:t>cast</w:t>
      </w:r>
      <w:r>
        <w:rPr>
          <w:spacing w:val="1"/>
        </w:rPr>
        <w:t xml:space="preserve"> </w:t>
      </w:r>
      <w:r>
        <w:t>ef</w:t>
      </w:r>
      <w:r>
        <w:t xml:space="preserve">fectively as a dynamic program; and often subtle insights are necessary to </w:t>
      </w:r>
      <w:proofErr w:type="spellStart"/>
      <w:r>
        <w:t>res</w:t>
      </w:r>
      <w:r>
        <w:rPr>
          <w:b/>
          <w:sz w:val="20"/>
        </w:rPr>
        <w:t>igure</w:t>
      </w:r>
      <w:proofErr w:type="spellEnd"/>
      <w:r>
        <w:rPr>
          <w:b/>
          <w:sz w:val="20"/>
        </w:rPr>
        <w:t xml:space="preserve"> 11.1 </w:t>
      </w:r>
      <w:r>
        <w:rPr>
          <w:sz w:val="20"/>
        </w:rPr>
        <w:t>Street map</w:t>
      </w:r>
      <w:r>
        <w:rPr>
          <w:spacing w:val="1"/>
          <w:sz w:val="20"/>
        </w:rPr>
        <w:t xml:space="preserve"> </w:t>
      </w:r>
      <w:r>
        <w:rPr>
          <w:sz w:val="20"/>
        </w:rPr>
        <w:t>with intersection</w:t>
      </w:r>
      <w:r>
        <w:rPr>
          <w:spacing w:val="4"/>
          <w:sz w:val="20"/>
        </w:rPr>
        <w:t xml:space="preserve"> </w:t>
      </w:r>
      <w:r>
        <w:rPr>
          <w:sz w:val="20"/>
        </w:rPr>
        <w:t>delays.</w:t>
      </w:r>
    </w:p>
    <w:p w:rsidR="00A22285" w:rsidRDefault="00A22285">
      <w:pPr>
        <w:pStyle w:val="BodyText"/>
        <w:rPr>
          <w:sz w:val="20"/>
        </w:rPr>
      </w:pPr>
    </w:p>
    <w:p w:rsidR="00A22285" w:rsidRDefault="00A22285">
      <w:pPr>
        <w:pStyle w:val="BodyText"/>
        <w:rPr>
          <w:sz w:val="20"/>
        </w:rPr>
      </w:pPr>
    </w:p>
    <w:p w:rsidR="00A22285" w:rsidRDefault="00A22285">
      <w:pPr>
        <w:pStyle w:val="BodyText"/>
        <w:rPr>
          <w:sz w:val="20"/>
        </w:rPr>
      </w:pPr>
    </w:p>
    <w:p w:rsidR="00A22285" w:rsidRDefault="008B562D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1915667</wp:posOffset>
            </wp:positionH>
            <wp:positionV relativeFrom="paragraph">
              <wp:posOffset>168154</wp:posOffset>
            </wp:positionV>
            <wp:extent cx="3701796" cy="25831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796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2285" w:rsidRDefault="00A22285">
      <w:pPr>
        <w:pStyle w:val="BodyText"/>
        <w:spacing w:before="10"/>
        <w:rPr>
          <w:sz w:val="24"/>
        </w:rPr>
      </w:pPr>
    </w:p>
    <w:p w:rsidR="00A22285" w:rsidRDefault="008B562D">
      <w:pPr>
        <w:spacing w:before="1"/>
        <w:ind w:left="3087" w:right="2763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11.2</w:t>
      </w:r>
      <w:r>
        <w:rPr>
          <w:b/>
          <w:spacing w:val="30"/>
          <w:sz w:val="20"/>
        </w:rPr>
        <w:t xml:space="preserve"> </w:t>
      </w:r>
      <w:r>
        <w:rPr>
          <w:sz w:val="20"/>
        </w:rPr>
        <w:t>Compact</w:t>
      </w:r>
      <w:r>
        <w:rPr>
          <w:spacing w:val="-3"/>
          <w:sz w:val="20"/>
        </w:rPr>
        <w:t xml:space="preserve"> </w:t>
      </w:r>
      <w:r>
        <w:rPr>
          <w:sz w:val="20"/>
        </w:rPr>
        <w:t>representation 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network.</w:t>
      </w:r>
    </w:p>
    <w:p w:rsidR="00A22285" w:rsidRDefault="00A22285">
      <w:pPr>
        <w:jc w:val="center"/>
        <w:rPr>
          <w:sz w:val="20"/>
        </w:rPr>
        <w:sectPr w:rsidR="00A22285">
          <w:type w:val="continuous"/>
          <w:pgSz w:w="11920" w:h="16840"/>
          <w:pgMar w:top="1600" w:right="1060" w:bottom="280" w:left="680" w:header="720" w:footer="720" w:gutter="0"/>
          <w:cols w:space="720"/>
        </w:sectPr>
      </w:pPr>
    </w:p>
    <w:p w:rsidR="00A22285" w:rsidRDefault="008B562D">
      <w:pPr>
        <w:tabs>
          <w:tab w:val="left" w:pos="1187"/>
          <w:tab w:val="right" w:pos="9972"/>
        </w:tabs>
        <w:spacing w:before="79"/>
        <w:ind w:left="534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1632204</wp:posOffset>
            </wp:positionH>
            <wp:positionV relativeFrom="paragraph">
              <wp:posOffset>195986</wp:posOffset>
            </wp:positionV>
            <wp:extent cx="4250069" cy="55164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069" cy="551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8"/>
        </w:rPr>
        <w:t>322</w:t>
      </w:r>
      <w:r>
        <w:rPr>
          <w:rFonts w:ascii="Arial"/>
          <w:b/>
          <w:sz w:val="18"/>
        </w:rPr>
        <w:tab/>
        <w:t>Dynamic Programming</w:t>
      </w:r>
      <w:r>
        <w:rPr>
          <w:b/>
          <w:sz w:val="18"/>
        </w:rPr>
        <w:tab/>
      </w:r>
      <w:r>
        <w:rPr>
          <w:rFonts w:ascii="Arial"/>
          <w:b/>
          <w:sz w:val="18"/>
        </w:rPr>
        <w:t>11.1</w:t>
      </w:r>
    </w:p>
    <w:p w:rsidR="00A22285" w:rsidRDefault="00A22285">
      <w:pPr>
        <w:rPr>
          <w:rFonts w:ascii="Arial"/>
          <w:sz w:val="18"/>
        </w:rPr>
        <w:sectPr w:rsidR="00A22285">
          <w:pgSz w:w="11920" w:h="16840"/>
          <w:pgMar w:top="1260" w:right="1060" w:bottom="280" w:left="680" w:header="720" w:footer="720" w:gutter="0"/>
          <w:cols w:space="720"/>
        </w:sectPr>
      </w:pPr>
    </w:p>
    <w:p w:rsidR="00A22285" w:rsidRDefault="008B562D">
      <w:pPr>
        <w:pStyle w:val="BodyText"/>
        <w:ind w:left="176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4504693" cy="583806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693" cy="583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85" w:rsidRDefault="008B562D">
      <w:pPr>
        <w:spacing w:line="226" w:lineRule="exact"/>
        <w:ind w:left="3083" w:right="2763"/>
        <w:jc w:val="center"/>
        <w:rPr>
          <w:sz w:val="20"/>
        </w:rPr>
      </w:pPr>
      <w:r>
        <w:rPr>
          <w:b/>
          <w:spacing w:val="-1"/>
          <w:sz w:val="20"/>
        </w:rPr>
        <w:t>Figure</w:t>
      </w:r>
      <w:r>
        <w:rPr>
          <w:b/>
          <w:spacing w:val="2"/>
          <w:sz w:val="20"/>
        </w:rPr>
        <w:t xml:space="preserve"> </w:t>
      </w:r>
      <w:r>
        <w:rPr>
          <w:b/>
          <w:spacing w:val="-1"/>
          <w:sz w:val="20"/>
        </w:rPr>
        <w:t>11.6</w:t>
      </w:r>
      <w:r>
        <w:rPr>
          <w:b/>
          <w:spacing w:val="40"/>
          <w:sz w:val="20"/>
        </w:rPr>
        <w:t xml:space="preserve"> </w:t>
      </w:r>
      <w:r>
        <w:rPr>
          <w:spacing w:val="-1"/>
          <w:sz w:val="20"/>
        </w:rPr>
        <w:t>Solution</w:t>
      </w:r>
      <w:r>
        <w:rPr>
          <w:sz w:val="20"/>
        </w:rPr>
        <w:t xml:space="preserve"> by</w:t>
      </w:r>
      <w:r>
        <w:rPr>
          <w:spacing w:val="-12"/>
          <w:sz w:val="20"/>
        </w:rPr>
        <w:t xml:space="preserve"> </w:t>
      </w:r>
      <w:r>
        <w:rPr>
          <w:sz w:val="20"/>
        </w:rPr>
        <w:t>forward</w:t>
      </w:r>
      <w:r>
        <w:rPr>
          <w:spacing w:val="-4"/>
          <w:sz w:val="20"/>
        </w:rPr>
        <w:t xml:space="preserve"> </w:t>
      </w:r>
      <w:r>
        <w:rPr>
          <w:sz w:val="20"/>
        </w:rPr>
        <w:t>induction.</w:t>
      </w:r>
    </w:p>
    <w:p w:rsidR="00A22285" w:rsidRDefault="00A22285">
      <w:pPr>
        <w:spacing w:line="226" w:lineRule="exact"/>
        <w:jc w:val="center"/>
        <w:rPr>
          <w:sz w:val="20"/>
        </w:rPr>
        <w:sectPr w:rsidR="00A22285">
          <w:pgSz w:w="11920" w:h="16840"/>
          <w:pgMar w:top="1340" w:right="1060" w:bottom="280" w:left="680" w:header="720" w:footer="720" w:gutter="0"/>
          <w:cols w:space="720"/>
        </w:sectPr>
      </w:pPr>
    </w:p>
    <w:p w:rsidR="00A22285" w:rsidRDefault="00A22285">
      <w:pPr>
        <w:pStyle w:val="BodyText"/>
        <w:spacing w:before="4"/>
        <w:rPr>
          <w:sz w:val="17"/>
        </w:rPr>
      </w:pPr>
    </w:p>
    <w:p w:rsidR="00A22285" w:rsidRDefault="00A22285">
      <w:pPr>
        <w:rPr>
          <w:sz w:val="17"/>
        </w:rPr>
        <w:sectPr w:rsidR="00A22285">
          <w:pgSz w:w="11920" w:h="16840"/>
          <w:pgMar w:top="1600" w:right="1060" w:bottom="280" w:left="680" w:header="720" w:footer="720" w:gutter="0"/>
          <w:cols w:space="720"/>
        </w:sectPr>
      </w:pPr>
    </w:p>
    <w:p w:rsidR="00A22285" w:rsidRDefault="008B562D">
      <w:pPr>
        <w:tabs>
          <w:tab w:val="left" w:pos="1190"/>
        </w:tabs>
        <w:spacing w:before="77"/>
        <w:ind w:right="169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Exercises</w:t>
      </w:r>
      <w:r>
        <w:rPr>
          <w:rFonts w:ascii="Arial"/>
          <w:b/>
          <w:sz w:val="18"/>
        </w:rPr>
        <w:tab/>
        <w:t>335</w:t>
      </w:r>
    </w:p>
    <w:p w:rsidR="00A22285" w:rsidRDefault="008B562D">
      <w:pPr>
        <w:pStyle w:val="BodyText"/>
        <w:spacing w:before="2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1908048</wp:posOffset>
            </wp:positionH>
            <wp:positionV relativeFrom="paragraph">
              <wp:posOffset>215911</wp:posOffset>
            </wp:positionV>
            <wp:extent cx="3745992" cy="36377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992" cy="3637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2285" w:rsidRDefault="00A22285">
      <w:pPr>
        <w:pStyle w:val="BodyText"/>
        <w:spacing w:before="3"/>
        <w:rPr>
          <w:rFonts w:ascii="Arial"/>
          <w:b/>
          <w:sz w:val="18"/>
        </w:rPr>
      </w:pPr>
    </w:p>
    <w:p w:rsidR="00A22285" w:rsidRDefault="008B562D">
      <w:pPr>
        <w:ind w:left="3095" w:right="2763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11.8</w:t>
      </w:r>
      <w:r>
        <w:rPr>
          <w:b/>
          <w:spacing w:val="33"/>
          <w:sz w:val="20"/>
        </w:rPr>
        <w:t xml:space="preserve"> </w:t>
      </w:r>
      <w:r>
        <w:rPr>
          <w:sz w:val="20"/>
        </w:rPr>
        <w:t>Allowable</w:t>
      </w:r>
      <w:r>
        <w:rPr>
          <w:spacing w:val="-5"/>
          <w:sz w:val="20"/>
        </w:rPr>
        <w:t xml:space="preserve"> </w:t>
      </w:r>
      <w:r>
        <w:rPr>
          <w:sz w:val="20"/>
        </w:rPr>
        <w:t>capacity</w:t>
      </w:r>
      <w:r>
        <w:rPr>
          <w:spacing w:val="-11"/>
          <w:sz w:val="20"/>
        </w:rPr>
        <w:t xml:space="preserve"> </w:t>
      </w:r>
      <w:r>
        <w:rPr>
          <w:sz w:val="20"/>
        </w:rPr>
        <w:t>(states)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tage</w:t>
      </w:r>
      <w:proofErr w:type="spellEnd"/>
    </w:p>
    <w:p w:rsidR="00A22285" w:rsidRDefault="00A22285">
      <w:pPr>
        <w:pStyle w:val="BodyText"/>
        <w:spacing w:before="2"/>
        <w:rPr>
          <w:sz w:val="17"/>
        </w:rPr>
      </w:pPr>
    </w:p>
    <w:p w:rsidR="00A22285" w:rsidRDefault="008B562D">
      <w:pPr>
        <w:pStyle w:val="BodyText"/>
        <w:spacing w:before="91"/>
        <w:ind w:left="529" w:hanging="10"/>
      </w:pPr>
      <w:r>
        <w:rPr>
          <w:spacing w:val="-1"/>
        </w:rPr>
        <w:t>plus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plant</w:t>
      </w:r>
      <w:r>
        <w:rPr>
          <w:spacing w:val="-4"/>
        </w:rPr>
        <w:t xml:space="preserve"> </w:t>
      </w:r>
      <w:r>
        <w:rPr>
          <w:spacing w:val="-1"/>
        </w:rPr>
        <w:t>costs,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depend</w:t>
      </w:r>
      <w:r>
        <w:rPr>
          <w:spacing w:val="-14"/>
        </w:rPr>
        <w:t xml:space="preserve"> </w:t>
      </w:r>
      <w:r>
        <w:rPr>
          <w:spacing w:val="-1"/>
        </w:rPr>
        <w:t>upon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year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construction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whether</w:t>
      </w:r>
      <w:r>
        <w:rPr>
          <w:spacing w:val="3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plants</w:t>
      </w:r>
      <w:r>
        <w:rPr>
          <w:spacing w:val="-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completed.</w:t>
      </w:r>
      <w:r>
        <w:rPr>
          <w:spacing w:val="1"/>
        </w:rPr>
        <w:t xml:space="preserve"> </w:t>
      </w:r>
      <w:r>
        <w:t>Measured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thousands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dollars, these</w:t>
      </w:r>
      <w:r>
        <w:rPr>
          <w:spacing w:val="-7"/>
        </w:rPr>
        <w:t xml:space="preserve"> </w:t>
      </w:r>
      <w:r>
        <w:t>costs are</w:t>
      </w:r>
    </w:p>
    <w:p w:rsidR="00A22285" w:rsidRDefault="00A22285">
      <w:pPr>
        <w:pStyle w:val="BodyText"/>
        <w:spacing w:before="3"/>
        <w:rPr>
          <w:sz w:val="33"/>
        </w:rPr>
      </w:pPr>
    </w:p>
    <w:p w:rsidR="00A22285" w:rsidRDefault="008B562D">
      <w:pPr>
        <w:spacing w:line="332" w:lineRule="exact"/>
        <w:ind w:left="3095" w:right="2754"/>
        <w:jc w:val="center"/>
        <w:rPr>
          <w:rFonts w:ascii="Verdana"/>
          <w:i/>
        </w:rPr>
      </w:pPr>
      <w:r>
        <w:t>1500</w:t>
      </w:r>
      <w:r>
        <w:rPr>
          <w:spacing w:val="-7"/>
        </w:rPr>
        <w:t xml:space="preserve"> </w:t>
      </w:r>
      <w:r>
        <w:rPr>
          <w:rFonts w:ascii="Lucida Sans Unicode"/>
        </w:rPr>
        <w:t xml:space="preserve">+ </w:t>
      </w:r>
      <w:proofErr w:type="spellStart"/>
      <w:r>
        <w:rPr>
          <w:i/>
        </w:rPr>
        <w:t>c</w:t>
      </w:r>
      <w:r>
        <w:rPr>
          <w:i/>
          <w:vertAlign w:val="subscript"/>
        </w:rPr>
        <w:t>n</w:t>
      </w:r>
      <w:r>
        <w:rPr>
          <w:i/>
        </w:rPr>
        <w:t>x</w:t>
      </w:r>
      <w:r>
        <w:rPr>
          <w:i/>
          <w:vertAlign w:val="subscript"/>
        </w:rPr>
        <w:t>n</w:t>
      </w:r>
      <w:proofErr w:type="spellEnd"/>
      <w:r>
        <w:rPr>
          <w:rFonts w:ascii="Verdana"/>
          <w:i/>
        </w:rPr>
        <w:t>,</w:t>
      </w:r>
    </w:p>
    <w:p w:rsidR="00A22285" w:rsidRDefault="008B562D">
      <w:pPr>
        <w:pStyle w:val="BodyText"/>
        <w:spacing w:line="254" w:lineRule="auto"/>
        <w:ind w:left="520" w:firstLine="556"/>
      </w:pPr>
      <w:r>
        <w:t>the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plant is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$1500</w:t>
      </w:r>
      <w:r>
        <w:rPr>
          <w:spacing w:val="-4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$5200</w:t>
      </w:r>
      <w:r>
        <w:rPr>
          <w:spacing w:val="-1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per plant,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$6700.</w:t>
      </w:r>
      <w:r>
        <w:rPr>
          <w:spacing w:val="-52"/>
        </w:rPr>
        <w:t xml:space="preserve"> </w:t>
      </w:r>
      <w:r>
        <w:t>(All</w:t>
      </w:r>
      <w:r>
        <w:rPr>
          <w:spacing w:val="-12"/>
        </w:rPr>
        <w:t xml:space="preserve"> </w:t>
      </w:r>
      <w:r>
        <w:t>costs</w:t>
      </w:r>
      <w:r>
        <w:rPr>
          <w:spacing w:val="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measured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thousands of</w:t>
      </w:r>
    </w:p>
    <w:p w:rsidR="00A22285" w:rsidRDefault="008B562D">
      <w:pPr>
        <w:pStyle w:val="BodyText"/>
        <w:spacing w:before="47" w:line="223" w:lineRule="auto"/>
        <w:ind w:left="529" w:right="148" w:hanging="10"/>
      </w:pPr>
      <w:r>
        <w:rPr>
          <w:spacing w:val="-1"/>
        </w:rPr>
        <w:t>dollars.)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column</w:t>
      </w:r>
      <w:r>
        <w:rPr>
          <w:spacing w:val="-17"/>
        </w:rPr>
        <w:t xml:space="preserve"> </w:t>
      </w:r>
      <w:r>
        <w:rPr>
          <w:spacing w:val="-1"/>
        </w:rPr>
        <w:t>headed</w:t>
      </w:r>
      <w:r>
        <w:rPr>
          <w:spacing w:val="-14"/>
        </w:rPr>
        <w:t xml:space="preserve"> </w:t>
      </w:r>
      <w:r>
        <w:rPr>
          <w:i/>
          <w:spacing w:val="-1"/>
        </w:rPr>
        <w:t>d</w:t>
      </w:r>
      <w:r>
        <w:rPr>
          <w:spacing w:val="-1"/>
          <w:vertAlign w:val="subscript"/>
        </w:rPr>
        <w:t>1</w:t>
      </w:r>
      <w:r>
        <w:rPr>
          <w:rFonts w:ascii="Lucida Sans Unicode" w:hAnsi="Lucida Sans Unicode"/>
          <w:spacing w:val="-1"/>
          <w:sz w:val="14"/>
        </w:rPr>
        <w:t>∗</w:t>
      </w:r>
      <w:r>
        <w:rPr>
          <w:rFonts w:ascii="Verdana" w:hAnsi="Verdana"/>
          <w:i/>
          <w:spacing w:val="-1"/>
        </w:rPr>
        <w:t>(</w:t>
      </w:r>
      <w:r>
        <w:rPr>
          <w:i/>
          <w:spacing w:val="-1"/>
        </w:rPr>
        <w:t>s</w:t>
      </w:r>
      <w:r>
        <w:rPr>
          <w:spacing w:val="-1"/>
          <w:vertAlign w:val="subscript"/>
        </w:rPr>
        <w:t>1</w:t>
      </w:r>
      <w:r>
        <w:rPr>
          <w:rFonts w:ascii="Verdana" w:hAnsi="Verdana"/>
          <w:i/>
          <w:spacing w:val="-1"/>
        </w:rPr>
        <w:t>)</w:t>
      </w:r>
      <w:r>
        <w:rPr>
          <w:rFonts w:ascii="Verdana" w:hAnsi="Verdana"/>
          <w:i/>
          <w:spacing w:val="-17"/>
        </w:rPr>
        <w:t xml:space="preserve"> </w:t>
      </w:r>
      <w:r>
        <w:rPr>
          <w:spacing w:val="-1"/>
        </w:rPr>
        <w:t>gives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optimal</w:t>
      </w:r>
      <w:r>
        <w:rPr>
          <w:spacing w:val="-17"/>
        </w:rPr>
        <w:t xml:space="preserve"> </w:t>
      </w:r>
      <w:r>
        <w:rPr>
          <w:spacing w:val="-1"/>
        </w:rPr>
        <w:t>decision</w:t>
      </w:r>
      <w:r>
        <w:rPr>
          <w:spacing w:val="-17"/>
        </w:rPr>
        <w:t xml:space="preserve"> </w:t>
      </w:r>
      <w:r>
        <w:rPr>
          <w:spacing w:val="-1"/>
        </w:rPr>
        <w:t>function,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19"/>
        </w:rPr>
        <w:t xml:space="preserve"> </w:t>
      </w:r>
      <w:r>
        <w:rPr>
          <w:spacing w:val="-1"/>
        </w:rPr>
        <w:t>specifies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optimal</w:t>
      </w:r>
      <w:r>
        <w:rPr>
          <w:spacing w:val="-9"/>
        </w:rPr>
        <w:t xml:space="preserve"> </w:t>
      </w:r>
      <w:r>
        <w:t>number</w:t>
      </w:r>
      <w:r>
        <w:rPr>
          <w:spacing w:val="-5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plants to</w:t>
      </w:r>
      <w:r>
        <w:rPr>
          <w:spacing w:val="-5"/>
        </w:rPr>
        <w:t xml:space="preserve"> </w:t>
      </w:r>
      <w:r>
        <w:t>construct,</w:t>
      </w:r>
      <w:r>
        <w:rPr>
          <w:spacing w:val="-3"/>
        </w:rPr>
        <w:t xml:space="preserve"> </w:t>
      </w:r>
      <w:r>
        <w:t>given the</w:t>
      </w:r>
      <w:r>
        <w:rPr>
          <w:spacing w:val="-7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system.</w:t>
      </w:r>
    </w:p>
    <w:p w:rsidR="00A22285" w:rsidRDefault="008B562D">
      <w:pPr>
        <w:pStyle w:val="BodyText"/>
        <w:spacing w:before="13" w:line="237" w:lineRule="auto"/>
        <w:ind w:left="520" w:firstLine="355"/>
      </w:pPr>
      <w:r>
        <w:t>Now let</w:t>
      </w:r>
      <w:r>
        <w:rPr>
          <w:spacing w:val="8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consider</w:t>
      </w:r>
      <w:r>
        <w:rPr>
          <w:spacing w:val="10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action</w:t>
      </w:r>
      <w:r>
        <w:rPr>
          <w:spacing w:val="4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years</w:t>
      </w:r>
      <w:r>
        <w:rPr>
          <w:spacing w:val="7"/>
        </w:rPr>
        <w:t xml:space="preserve"> </w:t>
      </w:r>
      <w:r>
        <w:t>(stages)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Tableau</w:t>
      </w:r>
      <w:r>
        <w:rPr>
          <w:spacing w:val="4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indicates</w:t>
      </w:r>
      <w:r>
        <w:rPr>
          <w:spacing w:val="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costs of</w:t>
      </w:r>
      <w:r>
        <w:rPr>
          <w:spacing w:val="5"/>
        </w:rPr>
        <w:t xml:space="preserve"> </w:t>
      </w:r>
      <w:proofErr w:type="spellStart"/>
      <w:r>
        <w:t>eachstate</w:t>
      </w:r>
      <w:proofErr w:type="spellEnd"/>
      <w:r>
        <w:t>:</w:t>
      </w:r>
    </w:p>
    <w:p w:rsidR="00A22285" w:rsidRDefault="00A22285">
      <w:pPr>
        <w:pStyle w:val="BodyText"/>
        <w:spacing w:before="7"/>
        <w:rPr>
          <w:sz w:val="24"/>
        </w:rPr>
      </w:pPr>
    </w:p>
    <w:p w:rsidR="00A22285" w:rsidRDefault="008B562D">
      <w:pPr>
        <w:spacing w:after="6"/>
        <w:ind w:left="2572"/>
        <w:rPr>
          <w:b/>
          <w:sz w:val="18"/>
        </w:rPr>
      </w:pPr>
      <w:r>
        <w:rPr>
          <w:b/>
          <w:sz w:val="18"/>
        </w:rPr>
        <w:t>Tableau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1Tablea</w:t>
      </w:r>
    </w:p>
    <w:p w:rsidR="00A22285" w:rsidRDefault="006A4811">
      <w:pPr>
        <w:pStyle w:val="BodyText"/>
        <w:ind w:left="2730"/>
        <w:rPr>
          <w:sz w:val="20"/>
        </w:rPr>
      </w:pPr>
      <w:r>
        <w:rPr>
          <w:noProof/>
          <w:sz w:val="20"/>
        </w:rPr>
      </w:r>
      <w:r w:rsidR="006A4811">
        <w:rPr>
          <w:noProof/>
          <w:sz w:val="20"/>
        </w:rPr>
        <w:pict>
          <v:group id="_x0000_s1026" style="width:252.25pt;height:104.65pt;mso-position-horizontal-relative:char;mso-position-vertical-relative:line" coordsize="5045,20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60;width:4721;height:2093">
              <v:imagedata r:id="rId8" o:title=""/>
            </v:shape>
            <v:shape id="_x0000_s1027" type="#_x0000_t75" style="position:absolute;width:5045;height:1652">
              <v:imagedata r:id="rId9" o:title=""/>
            </v:shape>
            <w10:anchorlock/>
          </v:group>
        </w:pict>
      </w:r>
    </w:p>
    <w:sectPr w:rsidR="00A22285">
      <w:pgSz w:w="11920" w:h="16840"/>
      <w:pgMar w:top="1320" w:right="10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285"/>
    <w:rsid w:val="006A4811"/>
    <w:rsid w:val="00A2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A4D73AB"/>
  <w15:docId w15:val="{4ACAF425-DC2D-2441-9FC2-9A6FA6A9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304" w:right="2492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919025146364</cp:lastModifiedBy>
  <cp:revision>2</cp:revision>
  <dcterms:created xsi:type="dcterms:W3CDTF">2022-11-26T15:11:00Z</dcterms:created>
  <dcterms:modified xsi:type="dcterms:W3CDTF">2022-11-26T15:11:00Z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2022-11-26T00:00:00Z</vt:filetime>
  </property>
</Properties>
</file>